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5F861" w14:textId="6D99DBB9" w:rsidR="00B148D7" w:rsidRPr="00B148D7" w:rsidRDefault="004A7DEC" w:rsidP="00B148D7">
      <w:pPr>
        <w:pStyle w:val="NoSpacing"/>
        <w:rPr>
          <w:rFonts w:asciiTheme="minorHAnsi" w:hAnsiTheme="minorHAnsi"/>
          <w:b/>
          <w:bCs/>
          <w:szCs w:val="24"/>
        </w:rPr>
      </w:pPr>
      <w:r>
        <w:rPr>
          <w:rFonts w:asciiTheme="minorHAnsi" w:hAnsiTheme="minorHAnsi"/>
          <w:b/>
          <w:bCs/>
          <w:szCs w:val="24"/>
          <w:lang w:val="en-US"/>
        </w:rPr>
        <w:t xml:space="preserve">AD10 - </w:t>
      </w:r>
      <w:r w:rsidR="00B148D7" w:rsidRPr="00B148D7">
        <w:rPr>
          <w:rFonts w:asciiTheme="minorHAnsi" w:hAnsiTheme="minorHAnsi"/>
          <w:b/>
          <w:bCs/>
          <w:szCs w:val="24"/>
          <w:lang w:val="en-US"/>
        </w:rPr>
        <w:t>Performance appraisal policy and procedure</w:t>
      </w:r>
    </w:p>
    <w:p w14:paraId="6CD674C8" w14:textId="77777777" w:rsidR="00B148D7" w:rsidRPr="00B148D7" w:rsidRDefault="00B148D7" w:rsidP="00B148D7">
      <w:pPr>
        <w:pStyle w:val="NoSpacing"/>
        <w:rPr>
          <w:rFonts w:asciiTheme="minorHAnsi" w:hAnsiTheme="minorHAnsi"/>
          <w:szCs w:val="24"/>
        </w:rPr>
      </w:pPr>
    </w:p>
    <w:p w14:paraId="2BEA34EA" w14:textId="13B33B51" w:rsidR="00B148D7" w:rsidRPr="00563EFE" w:rsidRDefault="005725CD" w:rsidP="00B148D7">
      <w:pPr>
        <w:pStyle w:val="NoSpacing"/>
        <w:rPr>
          <w:rFonts w:asciiTheme="minorHAnsi" w:hAnsiTheme="minorHAnsi"/>
          <w:b/>
          <w:bCs/>
          <w:szCs w:val="24"/>
        </w:rPr>
      </w:pPr>
      <w:r>
        <w:rPr>
          <w:rFonts w:asciiTheme="minorHAnsi" w:hAnsiTheme="minorHAnsi"/>
          <w:b/>
          <w:bCs/>
          <w:szCs w:val="24"/>
        </w:rPr>
        <w:t>1.</w:t>
      </w:r>
      <w:r>
        <w:rPr>
          <w:rFonts w:asciiTheme="minorHAnsi" w:hAnsiTheme="minorHAnsi"/>
          <w:b/>
          <w:bCs/>
          <w:szCs w:val="24"/>
        </w:rPr>
        <w:tab/>
      </w:r>
      <w:r w:rsidR="00B148D7" w:rsidRPr="00B148D7">
        <w:rPr>
          <w:rFonts w:asciiTheme="minorHAnsi" w:hAnsiTheme="minorHAnsi"/>
          <w:b/>
          <w:bCs/>
          <w:szCs w:val="24"/>
        </w:rPr>
        <w:t>Policy</w:t>
      </w:r>
    </w:p>
    <w:p w14:paraId="433CDEAF" w14:textId="05996E41" w:rsidR="00B148D7" w:rsidRPr="00B148D7" w:rsidRDefault="005725CD" w:rsidP="005725CD">
      <w:pPr>
        <w:pStyle w:val="NoSpacing"/>
        <w:ind w:left="720" w:hanging="720"/>
        <w:rPr>
          <w:rFonts w:asciiTheme="minorHAnsi" w:eastAsia="Calibri" w:hAnsiTheme="minorHAnsi"/>
          <w:szCs w:val="24"/>
        </w:rPr>
      </w:pPr>
      <w:r>
        <w:rPr>
          <w:rFonts w:asciiTheme="minorHAnsi" w:eastAsia="Calibri" w:hAnsiTheme="minorHAnsi"/>
          <w:szCs w:val="24"/>
        </w:rPr>
        <w:t>1.1</w:t>
      </w:r>
      <w:r>
        <w:rPr>
          <w:rFonts w:asciiTheme="minorHAnsi" w:eastAsia="Calibri" w:hAnsiTheme="minorHAnsi"/>
          <w:szCs w:val="24"/>
        </w:rPr>
        <w:tab/>
      </w:r>
      <w:r w:rsidR="00B148D7" w:rsidRPr="00B148D7">
        <w:rPr>
          <w:rFonts w:asciiTheme="minorHAnsi" w:eastAsia="Calibri" w:hAnsiTheme="minorHAnsi"/>
          <w:szCs w:val="24"/>
        </w:rPr>
        <w:t xml:space="preserve">The organisation’s policy is that each employee will be appraised annually. This is to promote and ensure continuous development throughout the organisation, supporting employees to improve and progress within the organisation. </w:t>
      </w:r>
    </w:p>
    <w:p w14:paraId="1FE83F2B" w14:textId="315B2FA6" w:rsidR="00B148D7" w:rsidRPr="00B148D7" w:rsidRDefault="005725CD" w:rsidP="005725CD">
      <w:pPr>
        <w:pStyle w:val="NoSpacing"/>
        <w:ind w:left="720" w:hanging="720"/>
        <w:rPr>
          <w:rFonts w:asciiTheme="minorHAnsi" w:eastAsia="Calibri" w:hAnsiTheme="minorHAnsi"/>
          <w:szCs w:val="24"/>
        </w:rPr>
      </w:pPr>
      <w:r>
        <w:rPr>
          <w:rFonts w:asciiTheme="minorHAnsi" w:eastAsia="Calibri" w:hAnsiTheme="minorHAnsi"/>
          <w:szCs w:val="24"/>
        </w:rPr>
        <w:t>1.2</w:t>
      </w:r>
      <w:r>
        <w:rPr>
          <w:rFonts w:asciiTheme="minorHAnsi" w:eastAsia="Calibri" w:hAnsiTheme="minorHAnsi"/>
          <w:szCs w:val="24"/>
        </w:rPr>
        <w:tab/>
      </w:r>
      <w:r w:rsidR="00B148D7" w:rsidRPr="00B148D7">
        <w:rPr>
          <w:rFonts w:asciiTheme="minorHAnsi" w:eastAsia="Calibri" w:hAnsiTheme="minorHAnsi"/>
          <w:szCs w:val="24"/>
        </w:rPr>
        <w:t>A summary of each appraisal will be provided to each employee, and they will be asked to confirm as a fair representation of the dialogue. This will then be referred to as a working document throughout the forthcoming year.</w:t>
      </w:r>
    </w:p>
    <w:p w14:paraId="2BCC11B0" w14:textId="1BE55312" w:rsidR="00B148D7" w:rsidRPr="00B148D7" w:rsidRDefault="005725CD" w:rsidP="005725CD">
      <w:pPr>
        <w:pStyle w:val="NoSpacing"/>
        <w:ind w:left="720" w:hanging="720"/>
        <w:rPr>
          <w:rFonts w:asciiTheme="minorHAnsi" w:eastAsia="Calibri" w:hAnsiTheme="minorHAnsi"/>
          <w:szCs w:val="24"/>
        </w:rPr>
      </w:pPr>
      <w:r>
        <w:rPr>
          <w:rFonts w:asciiTheme="minorHAnsi" w:eastAsia="Calibri" w:hAnsiTheme="minorHAnsi"/>
          <w:szCs w:val="24"/>
        </w:rPr>
        <w:t>1.3</w:t>
      </w:r>
      <w:r>
        <w:rPr>
          <w:rFonts w:asciiTheme="minorHAnsi" w:eastAsia="Calibri" w:hAnsiTheme="minorHAnsi"/>
          <w:szCs w:val="24"/>
        </w:rPr>
        <w:tab/>
      </w:r>
      <w:r w:rsidR="00B148D7" w:rsidRPr="00B148D7">
        <w:rPr>
          <w:rFonts w:asciiTheme="minorHAnsi" w:eastAsia="Calibri" w:hAnsiTheme="minorHAnsi"/>
          <w:szCs w:val="24"/>
        </w:rPr>
        <w:t xml:space="preserve">The goal of the appraisal process is to maintain and improve open and honest communication between managers and employees, allowing for two-way feedback to enhance performance for the individual and for the organisation. </w:t>
      </w:r>
    </w:p>
    <w:p w14:paraId="4ECF6833" w14:textId="77777777" w:rsidR="00B148D7" w:rsidRPr="00B148D7" w:rsidRDefault="00B148D7" w:rsidP="00B148D7">
      <w:pPr>
        <w:pStyle w:val="NoSpacing"/>
        <w:rPr>
          <w:rFonts w:asciiTheme="minorHAnsi" w:eastAsia="Calibri" w:hAnsiTheme="minorHAnsi"/>
          <w:szCs w:val="24"/>
        </w:rPr>
      </w:pPr>
    </w:p>
    <w:p w14:paraId="05DD4F83" w14:textId="6E8B7975" w:rsidR="00B148D7" w:rsidRPr="00B148D7" w:rsidRDefault="00563EFE" w:rsidP="00B148D7">
      <w:pPr>
        <w:pStyle w:val="NoSpacing"/>
        <w:rPr>
          <w:rFonts w:asciiTheme="minorHAnsi" w:eastAsia="Calibri" w:hAnsiTheme="minorHAnsi"/>
          <w:b/>
          <w:szCs w:val="24"/>
        </w:rPr>
      </w:pPr>
      <w:r>
        <w:rPr>
          <w:rFonts w:asciiTheme="minorHAnsi" w:eastAsia="Calibri" w:hAnsiTheme="minorHAnsi"/>
          <w:b/>
          <w:szCs w:val="24"/>
        </w:rPr>
        <w:t>2.</w:t>
      </w:r>
      <w:r>
        <w:rPr>
          <w:rFonts w:asciiTheme="minorHAnsi" w:eastAsia="Calibri" w:hAnsiTheme="minorHAnsi"/>
          <w:b/>
          <w:szCs w:val="24"/>
        </w:rPr>
        <w:tab/>
      </w:r>
      <w:r w:rsidR="00B148D7" w:rsidRPr="00B148D7">
        <w:rPr>
          <w:rFonts w:asciiTheme="minorHAnsi" w:eastAsia="Calibri" w:hAnsiTheme="minorHAnsi"/>
          <w:b/>
          <w:szCs w:val="24"/>
        </w:rPr>
        <w:t>Objectives</w:t>
      </w:r>
    </w:p>
    <w:p w14:paraId="3134A957" w14:textId="5E41CC51" w:rsidR="00B148D7" w:rsidRPr="00B148D7" w:rsidRDefault="00563EFE" w:rsidP="00B148D7">
      <w:pPr>
        <w:pStyle w:val="NoSpacing"/>
        <w:rPr>
          <w:rFonts w:asciiTheme="minorHAnsi" w:hAnsiTheme="minorHAnsi"/>
          <w:szCs w:val="24"/>
        </w:rPr>
      </w:pPr>
      <w:r>
        <w:rPr>
          <w:rFonts w:asciiTheme="minorHAnsi" w:eastAsia="Calibri" w:hAnsiTheme="minorHAnsi"/>
          <w:szCs w:val="24"/>
        </w:rPr>
        <w:t>2.1</w:t>
      </w:r>
      <w:r>
        <w:rPr>
          <w:rFonts w:asciiTheme="minorHAnsi" w:eastAsia="Calibri" w:hAnsiTheme="minorHAnsi"/>
          <w:szCs w:val="24"/>
        </w:rPr>
        <w:tab/>
      </w:r>
      <w:r w:rsidR="00B148D7" w:rsidRPr="00B148D7">
        <w:rPr>
          <w:rFonts w:asciiTheme="minorHAnsi" w:eastAsia="Calibri" w:hAnsiTheme="minorHAnsi"/>
          <w:szCs w:val="24"/>
        </w:rPr>
        <w:t>Through this appraisal scheme, we aim to meet the following objectives</w:t>
      </w:r>
      <w:r w:rsidR="00E44D70">
        <w:rPr>
          <w:rFonts w:asciiTheme="minorHAnsi" w:eastAsia="Calibri" w:hAnsiTheme="minorHAnsi"/>
          <w:szCs w:val="24"/>
        </w:rPr>
        <w:t xml:space="preserve"> to</w:t>
      </w:r>
      <w:r w:rsidR="00B148D7" w:rsidRPr="00B148D7">
        <w:rPr>
          <w:rFonts w:asciiTheme="minorHAnsi" w:eastAsia="Calibri" w:hAnsiTheme="minorHAnsi"/>
          <w:szCs w:val="24"/>
        </w:rPr>
        <w:t xml:space="preserve">: </w:t>
      </w:r>
    </w:p>
    <w:p w14:paraId="64B13675" w14:textId="7B55195D" w:rsidR="00B148D7" w:rsidRPr="00B148D7" w:rsidRDefault="00E44D70" w:rsidP="00436F7A">
      <w:pPr>
        <w:pStyle w:val="NoSpacing"/>
        <w:ind w:left="1440" w:hanging="720"/>
        <w:rPr>
          <w:rFonts w:asciiTheme="minorHAnsi" w:eastAsia="Calibri" w:hAnsiTheme="minorHAnsi"/>
          <w:szCs w:val="24"/>
        </w:rPr>
      </w:pPr>
      <w:r>
        <w:rPr>
          <w:rFonts w:asciiTheme="minorHAnsi" w:eastAsia="Calibri" w:hAnsiTheme="minorHAnsi"/>
          <w:szCs w:val="24"/>
        </w:rPr>
        <w:t>2.1.1</w:t>
      </w:r>
      <w:r>
        <w:rPr>
          <w:rFonts w:asciiTheme="minorHAnsi" w:eastAsia="Calibri" w:hAnsiTheme="minorHAnsi"/>
          <w:szCs w:val="24"/>
        </w:rPr>
        <w:tab/>
      </w:r>
      <w:r w:rsidR="00B148D7" w:rsidRPr="00B148D7">
        <w:rPr>
          <w:rFonts w:asciiTheme="minorHAnsi" w:eastAsia="Calibri" w:hAnsiTheme="minorHAnsi"/>
          <w:szCs w:val="24"/>
        </w:rPr>
        <w:t xml:space="preserve">assist </w:t>
      </w:r>
      <w:r w:rsidR="006701FB">
        <w:rPr>
          <w:rFonts w:asciiTheme="minorHAnsi" w:eastAsia="Calibri" w:hAnsiTheme="minorHAnsi"/>
          <w:szCs w:val="24"/>
        </w:rPr>
        <w:t>employees</w:t>
      </w:r>
      <w:r w:rsidR="00B148D7" w:rsidRPr="00B148D7">
        <w:rPr>
          <w:rFonts w:asciiTheme="minorHAnsi" w:eastAsia="Calibri" w:hAnsiTheme="minorHAnsi"/>
          <w:szCs w:val="24"/>
        </w:rPr>
        <w:t xml:space="preserve"> </w:t>
      </w:r>
      <w:r w:rsidR="00796B08">
        <w:rPr>
          <w:rFonts w:asciiTheme="minorHAnsi" w:eastAsia="Calibri" w:hAnsiTheme="minorHAnsi"/>
          <w:szCs w:val="24"/>
        </w:rPr>
        <w:t>to</w:t>
      </w:r>
      <w:r w:rsidR="00B148D7" w:rsidRPr="00B148D7">
        <w:rPr>
          <w:rFonts w:asciiTheme="minorHAnsi" w:eastAsia="Calibri" w:hAnsiTheme="minorHAnsi"/>
          <w:szCs w:val="24"/>
        </w:rPr>
        <w:t xml:space="preserve"> perform their job to the best of their ability</w:t>
      </w:r>
      <w:r w:rsidR="006701FB">
        <w:rPr>
          <w:rFonts w:asciiTheme="minorHAnsi" w:eastAsia="Calibri" w:hAnsiTheme="minorHAnsi"/>
          <w:szCs w:val="24"/>
        </w:rPr>
        <w:t>;</w:t>
      </w:r>
      <w:r w:rsidR="00B148D7" w:rsidRPr="00B148D7">
        <w:rPr>
          <w:rFonts w:asciiTheme="minorHAnsi" w:eastAsia="Calibri" w:hAnsiTheme="minorHAnsi"/>
          <w:szCs w:val="24"/>
        </w:rPr>
        <w:t xml:space="preserve"> maximising job satisfaction and contribution to organisational objectives</w:t>
      </w:r>
    </w:p>
    <w:p w14:paraId="7D83049C" w14:textId="36681AE3" w:rsidR="00B148D7" w:rsidRPr="00B148D7" w:rsidRDefault="00436F7A" w:rsidP="00436F7A">
      <w:pPr>
        <w:pStyle w:val="NoSpacing"/>
        <w:ind w:left="720"/>
        <w:rPr>
          <w:rFonts w:asciiTheme="minorHAnsi" w:eastAsia="Calibri" w:hAnsiTheme="minorHAnsi"/>
          <w:szCs w:val="24"/>
        </w:rPr>
      </w:pPr>
      <w:r>
        <w:rPr>
          <w:rFonts w:asciiTheme="minorHAnsi" w:eastAsia="Calibri" w:hAnsiTheme="minorHAnsi"/>
          <w:szCs w:val="24"/>
        </w:rPr>
        <w:t>2.1.2</w:t>
      </w:r>
      <w:r>
        <w:rPr>
          <w:rFonts w:asciiTheme="minorHAnsi" w:eastAsia="Calibri" w:hAnsiTheme="minorHAnsi"/>
          <w:szCs w:val="24"/>
        </w:rPr>
        <w:tab/>
      </w:r>
      <w:r w:rsidR="00B148D7" w:rsidRPr="00B148D7">
        <w:rPr>
          <w:rFonts w:asciiTheme="minorHAnsi" w:eastAsia="Calibri" w:hAnsiTheme="minorHAnsi"/>
          <w:szCs w:val="24"/>
        </w:rPr>
        <w:t>identify individual training and development needs</w:t>
      </w:r>
    </w:p>
    <w:p w14:paraId="2654DA45" w14:textId="06E1B22B" w:rsidR="00B148D7" w:rsidRPr="00B148D7" w:rsidRDefault="00436F7A" w:rsidP="00436F7A">
      <w:pPr>
        <w:pStyle w:val="NoSpacing"/>
        <w:ind w:left="1440" w:hanging="720"/>
        <w:rPr>
          <w:rFonts w:asciiTheme="minorHAnsi" w:eastAsia="Calibri" w:hAnsiTheme="minorHAnsi"/>
          <w:szCs w:val="24"/>
        </w:rPr>
      </w:pPr>
      <w:r>
        <w:rPr>
          <w:rFonts w:asciiTheme="minorHAnsi" w:eastAsia="Calibri" w:hAnsiTheme="minorHAnsi"/>
          <w:szCs w:val="24"/>
        </w:rPr>
        <w:t>2.1.3</w:t>
      </w:r>
      <w:r>
        <w:rPr>
          <w:rFonts w:asciiTheme="minorHAnsi" w:eastAsia="Calibri" w:hAnsiTheme="minorHAnsi"/>
          <w:szCs w:val="24"/>
        </w:rPr>
        <w:tab/>
      </w:r>
      <w:r w:rsidR="00B148D7" w:rsidRPr="00B148D7">
        <w:rPr>
          <w:rFonts w:asciiTheme="minorHAnsi" w:eastAsia="Calibri" w:hAnsiTheme="minorHAnsi"/>
          <w:szCs w:val="24"/>
        </w:rPr>
        <w:t xml:space="preserve">enable regular one-to-one’s and coaching and feedback sessions between managers and </w:t>
      </w:r>
      <w:r w:rsidR="00E44D70">
        <w:rPr>
          <w:rFonts w:asciiTheme="minorHAnsi" w:eastAsia="Calibri" w:hAnsiTheme="minorHAnsi"/>
          <w:szCs w:val="24"/>
        </w:rPr>
        <w:t>employees</w:t>
      </w:r>
    </w:p>
    <w:p w14:paraId="20465DD0" w14:textId="0F3BFFC3" w:rsidR="00B148D7" w:rsidRPr="00B148D7" w:rsidRDefault="00436F7A" w:rsidP="00436F7A">
      <w:pPr>
        <w:pStyle w:val="NoSpacing"/>
        <w:ind w:left="1440" w:hanging="720"/>
        <w:rPr>
          <w:rFonts w:asciiTheme="minorHAnsi" w:eastAsia="Calibri" w:hAnsiTheme="minorHAnsi"/>
          <w:szCs w:val="24"/>
        </w:rPr>
      </w:pPr>
      <w:r>
        <w:rPr>
          <w:rFonts w:asciiTheme="minorHAnsi" w:eastAsia="Calibri" w:hAnsiTheme="minorHAnsi"/>
          <w:szCs w:val="24"/>
        </w:rPr>
        <w:t>2.1.4</w:t>
      </w:r>
      <w:r>
        <w:rPr>
          <w:rFonts w:asciiTheme="minorHAnsi" w:eastAsia="Calibri" w:hAnsiTheme="minorHAnsi"/>
          <w:szCs w:val="24"/>
        </w:rPr>
        <w:tab/>
      </w:r>
      <w:r w:rsidR="00B148D7" w:rsidRPr="00B148D7">
        <w:rPr>
          <w:rFonts w:asciiTheme="minorHAnsi" w:eastAsia="Calibri" w:hAnsiTheme="minorHAnsi"/>
          <w:szCs w:val="24"/>
        </w:rPr>
        <w:t>to aim for fairness for all employees across the organisation’s performance management model and</w:t>
      </w:r>
    </w:p>
    <w:p w14:paraId="4689B8BF" w14:textId="01D03EC1" w:rsidR="00B148D7" w:rsidRPr="00B148D7" w:rsidRDefault="00436F7A" w:rsidP="00436F7A">
      <w:pPr>
        <w:pStyle w:val="NoSpacing"/>
        <w:ind w:left="1440" w:hanging="720"/>
        <w:rPr>
          <w:rFonts w:asciiTheme="minorHAnsi" w:eastAsia="Calibri" w:hAnsiTheme="minorHAnsi"/>
          <w:szCs w:val="24"/>
        </w:rPr>
      </w:pPr>
      <w:r>
        <w:rPr>
          <w:rFonts w:asciiTheme="minorHAnsi" w:eastAsia="Calibri" w:hAnsiTheme="minorHAnsi"/>
          <w:szCs w:val="24"/>
        </w:rPr>
        <w:t>2.1.5</w:t>
      </w:r>
      <w:r>
        <w:rPr>
          <w:rFonts w:asciiTheme="minorHAnsi" w:eastAsia="Calibri" w:hAnsiTheme="minorHAnsi"/>
          <w:szCs w:val="24"/>
        </w:rPr>
        <w:tab/>
      </w:r>
      <w:r w:rsidR="00B148D7" w:rsidRPr="00B148D7">
        <w:rPr>
          <w:rFonts w:asciiTheme="minorHAnsi" w:eastAsia="Calibri" w:hAnsiTheme="minorHAnsi"/>
          <w:szCs w:val="24"/>
        </w:rPr>
        <w:t>to highlight the potential that each individual has to develop within their current or a future position</w:t>
      </w:r>
    </w:p>
    <w:p w14:paraId="2C815C77" w14:textId="77777777" w:rsidR="00B148D7" w:rsidRPr="00B148D7" w:rsidRDefault="00B148D7" w:rsidP="00B148D7">
      <w:pPr>
        <w:pStyle w:val="NoSpacing"/>
        <w:rPr>
          <w:rFonts w:asciiTheme="minorHAnsi" w:eastAsia="Calibri" w:hAnsiTheme="minorHAnsi"/>
          <w:szCs w:val="24"/>
        </w:rPr>
      </w:pPr>
    </w:p>
    <w:p w14:paraId="19DD3104" w14:textId="35C7F9A1" w:rsidR="00B148D7" w:rsidRPr="00A24912" w:rsidRDefault="00436F7A" w:rsidP="00B148D7">
      <w:pPr>
        <w:pStyle w:val="NoSpacing"/>
        <w:rPr>
          <w:rFonts w:asciiTheme="minorHAnsi" w:hAnsiTheme="minorHAnsi"/>
          <w:b/>
          <w:bCs/>
          <w:szCs w:val="24"/>
        </w:rPr>
      </w:pPr>
      <w:r>
        <w:rPr>
          <w:rFonts w:asciiTheme="minorHAnsi" w:hAnsiTheme="minorHAnsi"/>
          <w:b/>
          <w:bCs/>
          <w:szCs w:val="24"/>
        </w:rPr>
        <w:t>3.</w:t>
      </w:r>
      <w:r>
        <w:rPr>
          <w:rFonts w:asciiTheme="minorHAnsi" w:hAnsiTheme="minorHAnsi"/>
          <w:b/>
          <w:bCs/>
          <w:szCs w:val="24"/>
        </w:rPr>
        <w:tab/>
      </w:r>
      <w:r w:rsidR="00B148D7" w:rsidRPr="00B148D7">
        <w:rPr>
          <w:rFonts w:asciiTheme="minorHAnsi" w:hAnsiTheme="minorHAnsi"/>
          <w:b/>
          <w:bCs/>
          <w:szCs w:val="24"/>
        </w:rPr>
        <w:t>Appraisal period</w:t>
      </w:r>
    </w:p>
    <w:p w14:paraId="644EBF6B" w14:textId="77777777" w:rsidR="00732B3D" w:rsidRDefault="00436F7A" w:rsidP="00436F7A">
      <w:pPr>
        <w:pStyle w:val="NoSpacing"/>
        <w:ind w:left="720" w:hanging="720"/>
        <w:rPr>
          <w:rFonts w:asciiTheme="minorHAnsi" w:eastAsia="Calibri" w:hAnsiTheme="minorHAnsi"/>
          <w:szCs w:val="24"/>
        </w:rPr>
      </w:pPr>
      <w:r>
        <w:rPr>
          <w:rFonts w:asciiTheme="minorHAnsi" w:eastAsia="Calibri" w:hAnsiTheme="minorHAnsi"/>
          <w:szCs w:val="24"/>
        </w:rPr>
        <w:t>3.1</w:t>
      </w:r>
      <w:r>
        <w:rPr>
          <w:rFonts w:asciiTheme="minorHAnsi" w:eastAsia="Calibri" w:hAnsiTheme="minorHAnsi"/>
          <w:szCs w:val="24"/>
        </w:rPr>
        <w:tab/>
      </w:r>
      <w:r w:rsidR="00B148D7" w:rsidRPr="00B148D7">
        <w:rPr>
          <w:rFonts w:asciiTheme="minorHAnsi" w:eastAsia="Calibri" w:hAnsiTheme="minorHAnsi"/>
          <w:szCs w:val="24"/>
        </w:rPr>
        <w:t xml:space="preserve">Appraisal interviews will occur annually. </w:t>
      </w:r>
    </w:p>
    <w:p w14:paraId="55AE2039" w14:textId="03537948" w:rsidR="00B148D7" w:rsidRPr="00B148D7" w:rsidRDefault="00732B3D" w:rsidP="00436F7A">
      <w:pPr>
        <w:pStyle w:val="NoSpacing"/>
        <w:ind w:left="720" w:hanging="720"/>
        <w:rPr>
          <w:rFonts w:asciiTheme="minorHAnsi" w:eastAsia="Calibri" w:hAnsiTheme="minorHAnsi"/>
          <w:szCs w:val="24"/>
        </w:rPr>
      </w:pPr>
      <w:r>
        <w:rPr>
          <w:rFonts w:asciiTheme="minorHAnsi" w:eastAsia="Calibri" w:hAnsiTheme="minorHAnsi"/>
          <w:szCs w:val="24"/>
        </w:rPr>
        <w:t>3.2</w:t>
      </w:r>
      <w:r>
        <w:rPr>
          <w:rFonts w:asciiTheme="minorHAnsi" w:eastAsia="Calibri" w:hAnsiTheme="minorHAnsi"/>
          <w:szCs w:val="24"/>
        </w:rPr>
        <w:tab/>
      </w:r>
      <w:r w:rsidR="00B148D7" w:rsidRPr="00B148D7">
        <w:rPr>
          <w:rFonts w:asciiTheme="minorHAnsi" w:eastAsia="Calibri" w:hAnsiTheme="minorHAnsi"/>
          <w:szCs w:val="24"/>
        </w:rPr>
        <w:t>New and newly-promoted employees will</w:t>
      </w:r>
      <w:r w:rsidR="00B148D7">
        <w:rPr>
          <w:rFonts w:asciiTheme="minorHAnsi" w:eastAsia="Calibri" w:hAnsiTheme="minorHAnsi"/>
          <w:szCs w:val="24"/>
        </w:rPr>
        <w:t xml:space="preserve"> </w:t>
      </w:r>
      <w:r>
        <w:rPr>
          <w:rFonts w:asciiTheme="minorHAnsi" w:eastAsia="Calibri" w:hAnsiTheme="minorHAnsi"/>
          <w:szCs w:val="24"/>
        </w:rPr>
        <w:t xml:space="preserve">be </w:t>
      </w:r>
      <w:r w:rsidR="00B148D7" w:rsidRPr="00B148D7">
        <w:rPr>
          <w:rFonts w:asciiTheme="minorHAnsi" w:eastAsia="Calibri" w:hAnsiTheme="minorHAnsi"/>
          <w:szCs w:val="24"/>
        </w:rPr>
        <w:t xml:space="preserve">appraised </w:t>
      </w:r>
      <w:r>
        <w:rPr>
          <w:rFonts w:asciiTheme="minorHAnsi" w:eastAsia="Calibri" w:hAnsiTheme="minorHAnsi"/>
          <w:szCs w:val="24"/>
        </w:rPr>
        <w:t xml:space="preserve">during </w:t>
      </w:r>
      <w:r w:rsidR="00B148D7">
        <w:rPr>
          <w:rFonts w:asciiTheme="minorHAnsi" w:eastAsia="Calibri" w:hAnsiTheme="minorHAnsi"/>
          <w:szCs w:val="24"/>
        </w:rPr>
        <w:t>probation</w:t>
      </w:r>
      <w:r w:rsidR="00B148D7" w:rsidRPr="00B148D7">
        <w:rPr>
          <w:rFonts w:asciiTheme="minorHAnsi" w:eastAsia="Calibri" w:hAnsiTheme="minorHAnsi"/>
          <w:szCs w:val="24"/>
        </w:rPr>
        <w:t xml:space="preserve"> </w:t>
      </w:r>
    </w:p>
    <w:p w14:paraId="0518AE4C" w14:textId="1466A99B" w:rsidR="00A24912" w:rsidRDefault="00436F7A" w:rsidP="00A24912">
      <w:pPr>
        <w:pStyle w:val="NoSpacing"/>
        <w:ind w:left="720" w:hanging="720"/>
        <w:rPr>
          <w:rFonts w:asciiTheme="minorHAnsi" w:eastAsia="Calibri" w:hAnsiTheme="minorHAnsi"/>
          <w:szCs w:val="24"/>
        </w:rPr>
      </w:pPr>
      <w:r>
        <w:rPr>
          <w:rFonts w:asciiTheme="minorHAnsi" w:eastAsia="Calibri" w:hAnsiTheme="minorHAnsi"/>
          <w:szCs w:val="24"/>
        </w:rPr>
        <w:t>3.</w:t>
      </w:r>
      <w:r w:rsidR="00732B3D">
        <w:rPr>
          <w:rFonts w:asciiTheme="minorHAnsi" w:eastAsia="Calibri" w:hAnsiTheme="minorHAnsi"/>
          <w:szCs w:val="24"/>
        </w:rPr>
        <w:t>3</w:t>
      </w:r>
      <w:r>
        <w:rPr>
          <w:rFonts w:asciiTheme="minorHAnsi" w:eastAsia="Calibri" w:hAnsiTheme="minorHAnsi"/>
          <w:szCs w:val="24"/>
        </w:rPr>
        <w:tab/>
      </w:r>
      <w:r w:rsidR="00732B3D">
        <w:rPr>
          <w:rFonts w:asciiTheme="minorHAnsi" w:eastAsia="Calibri" w:hAnsiTheme="minorHAnsi"/>
          <w:szCs w:val="24"/>
        </w:rPr>
        <w:t>In addition to 3.1</w:t>
      </w:r>
      <w:r w:rsidR="00B148D7" w:rsidRPr="00B148D7">
        <w:rPr>
          <w:rFonts w:asciiTheme="minorHAnsi" w:eastAsia="Calibri" w:hAnsiTheme="minorHAnsi"/>
          <w:szCs w:val="24"/>
        </w:rPr>
        <w:t>, regular one-to-one discussions will be held and a mid-year discussion will be facilitated by managers to ensure development, coaching and feedback can be provided throughout the appraisal year</w:t>
      </w:r>
    </w:p>
    <w:p w14:paraId="516CE6FF" w14:textId="3197E846" w:rsidR="00B148D7" w:rsidRPr="00B148D7" w:rsidRDefault="00A24912" w:rsidP="00A24912">
      <w:pPr>
        <w:pStyle w:val="NoSpacing"/>
        <w:ind w:left="720" w:hanging="720"/>
        <w:rPr>
          <w:rFonts w:asciiTheme="minorHAnsi" w:eastAsia="Calibri" w:hAnsiTheme="minorHAnsi"/>
          <w:szCs w:val="24"/>
        </w:rPr>
      </w:pPr>
      <w:r>
        <w:rPr>
          <w:rFonts w:asciiTheme="minorHAnsi" w:eastAsia="Calibri" w:hAnsiTheme="minorHAnsi"/>
          <w:szCs w:val="24"/>
        </w:rPr>
        <w:t>3.</w:t>
      </w:r>
      <w:r w:rsidR="00732B3D">
        <w:rPr>
          <w:rFonts w:asciiTheme="minorHAnsi" w:eastAsia="Calibri" w:hAnsiTheme="minorHAnsi"/>
          <w:szCs w:val="24"/>
        </w:rPr>
        <w:t>4</w:t>
      </w:r>
      <w:r>
        <w:rPr>
          <w:rFonts w:asciiTheme="minorHAnsi" w:eastAsia="Calibri" w:hAnsiTheme="minorHAnsi"/>
          <w:szCs w:val="24"/>
        </w:rPr>
        <w:tab/>
      </w:r>
      <w:r w:rsidR="00B148D7" w:rsidRPr="00B148D7">
        <w:rPr>
          <w:rFonts w:asciiTheme="minorHAnsi" w:eastAsia="Calibri" w:hAnsiTheme="minorHAnsi"/>
          <w:szCs w:val="24"/>
        </w:rPr>
        <w:t xml:space="preserve">Any matters of concern that arise during the appraisal year, such as failing to meet required standards and objectives, will be discussed with employees in a timely manner; </w:t>
      </w:r>
      <w:r>
        <w:rPr>
          <w:rFonts w:asciiTheme="minorHAnsi" w:eastAsia="Calibri" w:hAnsiTheme="minorHAnsi"/>
          <w:szCs w:val="24"/>
        </w:rPr>
        <w:t>and will</w:t>
      </w:r>
      <w:r w:rsidR="00B148D7" w:rsidRPr="00B148D7">
        <w:rPr>
          <w:rFonts w:asciiTheme="minorHAnsi" w:eastAsia="Calibri" w:hAnsiTheme="minorHAnsi"/>
          <w:szCs w:val="24"/>
        </w:rPr>
        <w:t xml:space="preserve"> not be saved until the annual appraisal </w:t>
      </w:r>
    </w:p>
    <w:p w14:paraId="515D7D78" w14:textId="77777777" w:rsidR="00B148D7" w:rsidRPr="00B148D7" w:rsidRDefault="00B148D7" w:rsidP="00B148D7">
      <w:pPr>
        <w:pStyle w:val="NoSpacing"/>
        <w:rPr>
          <w:rFonts w:asciiTheme="minorHAnsi" w:eastAsia="Calibri" w:hAnsiTheme="minorHAnsi"/>
          <w:b/>
          <w:szCs w:val="24"/>
        </w:rPr>
      </w:pPr>
    </w:p>
    <w:p w14:paraId="0AA34A21" w14:textId="0DC7DD28" w:rsidR="00B148D7" w:rsidRPr="00B148D7" w:rsidRDefault="00BC46E0" w:rsidP="00B148D7">
      <w:pPr>
        <w:pStyle w:val="NoSpacing"/>
        <w:rPr>
          <w:rFonts w:asciiTheme="minorHAnsi" w:eastAsia="Calibri" w:hAnsiTheme="minorHAnsi"/>
          <w:b/>
          <w:szCs w:val="24"/>
        </w:rPr>
      </w:pPr>
      <w:r>
        <w:rPr>
          <w:rFonts w:asciiTheme="minorHAnsi" w:eastAsia="Calibri" w:hAnsiTheme="minorHAnsi"/>
          <w:b/>
          <w:szCs w:val="24"/>
        </w:rPr>
        <w:t>4.</w:t>
      </w:r>
      <w:r>
        <w:rPr>
          <w:rFonts w:asciiTheme="minorHAnsi" w:eastAsia="Calibri" w:hAnsiTheme="minorHAnsi"/>
          <w:b/>
          <w:szCs w:val="24"/>
        </w:rPr>
        <w:tab/>
      </w:r>
      <w:r w:rsidR="00B148D7" w:rsidRPr="00B148D7">
        <w:rPr>
          <w:rFonts w:asciiTheme="minorHAnsi" w:eastAsia="Calibri" w:hAnsiTheme="minorHAnsi"/>
          <w:b/>
          <w:szCs w:val="24"/>
        </w:rPr>
        <w:t>Conducting appraisals</w:t>
      </w:r>
    </w:p>
    <w:p w14:paraId="5497F41B" w14:textId="6E5CAB6A" w:rsidR="007832FC" w:rsidRDefault="00BC46E0" w:rsidP="00BC46E0">
      <w:pPr>
        <w:pStyle w:val="NoSpacing"/>
        <w:ind w:left="720" w:hanging="720"/>
        <w:rPr>
          <w:rFonts w:asciiTheme="minorHAnsi" w:eastAsia="Calibri" w:hAnsiTheme="minorHAnsi"/>
          <w:szCs w:val="24"/>
        </w:rPr>
      </w:pPr>
      <w:r>
        <w:rPr>
          <w:rFonts w:asciiTheme="minorHAnsi" w:eastAsia="Calibri" w:hAnsiTheme="minorHAnsi"/>
          <w:szCs w:val="24"/>
        </w:rPr>
        <w:t>4.1</w:t>
      </w:r>
      <w:r>
        <w:rPr>
          <w:rFonts w:asciiTheme="minorHAnsi" w:eastAsia="Calibri" w:hAnsiTheme="minorHAnsi"/>
          <w:szCs w:val="24"/>
        </w:rPr>
        <w:tab/>
      </w:r>
      <w:r w:rsidR="00B148D7" w:rsidRPr="00B148D7">
        <w:rPr>
          <w:rFonts w:asciiTheme="minorHAnsi" w:eastAsia="Calibri" w:hAnsiTheme="minorHAnsi"/>
          <w:szCs w:val="24"/>
        </w:rPr>
        <w:t xml:space="preserve">Appraisal interviews will be carried out </w:t>
      </w:r>
      <w:r w:rsidR="007832FC">
        <w:rPr>
          <w:rFonts w:asciiTheme="minorHAnsi" w:eastAsia="Calibri" w:hAnsiTheme="minorHAnsi"/>
          <w:szCs w:val="24"/>
        </w:rPr>
        <w:t xml:space="preserve">1:1 </w:t>
      </w:r>
      <w:r w:rsidR="00B148D7" w:rsidRPr="00B148D7">
        <w:rPr>
          <w:rFonts w:asciiTheme="minorHAnsi" w:eastAsia="Calibri" w:hAnsiTheme="minorHAnsi"/>
          <w:szCs w:val="24"/>
        </w:rPr>
        <w:t xml:space="preserve">by the job-holder’s </w:t>
      </w:r>
      <w:r>
        <w:rPr>
          <w:rFonts w:asciiTheme="minorHAnsi" w:eastAsia="Calibri" w:hAnsiTheme="minorHAnsi"/>
          <w:szCs w:val="24"/>
        </w:rPr>
        <w:t>manager</w:t>
      </w:r>
      <w:r w:rsidR="00E4191E">
        <w:rPr>
          <w:rFonts w:asciiTheme="minorHAnsi" w:eastAsia="Calibri" w:hAnsiTheme="minorHAnsi"/>
          <w:szCs w:val="24"/>
        </w:rPr>
        <w:t xml:space="preserve"> and they will be the Appraiser</w:t>
      </w:r>
    </w:p>
    <w:p w14:paraId="705B58D2" w14:textId="69AAEAB6" w:rsidR="007832FC" w:rsidRDefault="007832FC" w:rsidP="007832FC">
      <w:pPr>
        <w:pStyle w:val="NoSpacing"/>
        <w:ind w:left="720" w:hanging="720"/>
        <w:rPr>
          <w:rFonts w:asciiTheme="minorHAnsi" w:eastAsia="Calibri" w:hAnsiTheme="minorHAnsi"/>
          <w:szCs w:val="24"/>
        </w:rPr>
      </w:pPr>
      <w:r>
        <w:rPr>
          <w:rFonts w:asciiTheme="minorHAnsi" w:eastAsia="Calibri" w:hAnsiTheme="minorHAnsi"/>
          <w:szCs w:val="24"/>
        </w:rPr>
        <w:t>4.2</w:t>
      </w:r>
      <w:r>
        <w:rPr>
          <w:rFonts w:asciiTheme="minorHAnsi" w:eastAsia="Calibri" w:hAnsiTheme="minorHAnsi"/>
          <w:szCs w:val="24"/>
        </w:rPr>
        <w:tab/>
      </w:r>
      <w:r w:rsidR="00B148D7" w:rsidRPr="00B148D7">
        <w:rPr>
          <w:rFonts w:asciiTheme="minorHAnsi" w:eastAsia="Calibri" w:hAnsiTheme="minorHAnsi"/>
          <w:szCs w:val="24"/>
        </w:rPr>
        <w:t xml:space="preserve">Training will be provided to </w:t>
      </w:r>
      <w:r w:rsidR="00E4191E">
        <w:rPr>
          <w:rFonts w:asciiTheme="minorHAnsi" w:eastAsia="Calibri" w:hAnsiTheme="minorHAnsi"/>
          <w:szCs w:val="24"/>
        </w:rPr>
        <w:t>managers</w:t>
      </w:r>
      <w:r w:rsidR="00B148D7" w:rsidRPr="00B148D7">
        <w:rPr>
          <w:rFonts w:asciiTheme="minorHAnsi" w:eastAsia="Calibri" w:hAnsiTheme="minorHAnsi"/>
          <w:szCs w:val="24"/>
        </w:rPr>
        <w:t xml:space="preserve"> </w:t>
      </w:r>
      <w:r>
        <w:rPr>
          <w:rFonts w:asciiTheme="minorHAnsi" w:eastAsia="Calibri" w:hAnsiTheme="minorHAnsi"/>
          <w:szCs w:val="24"/>
        </w:rPr>
        <w:t xml:space="preserve">before they </w:t>
      </w:r>
      <w:r w:rsidR="00B148D7" w:rsidRPr="00B148D7">
        <w:rPr>
          <w:rFonts w:asciiTheme="minorHAnsi" w:eastAsia="Calibri" w:hAnsiTheme="minorHAnsi"/>
          <w:szCs w:val="24"/>
        </w:rPr>
        <w:t>conduct their first appraisal interview a</w:t>
      </w:r>
      <w:r>
        <w:rPr>
          <w:rFonts w:asciiTheme="minorHAnsi" w:eastAsia="Calibri" w:hAnsiTheme="minorHAnsi"/>
          <w:szCs w:val="24"/>
        </w:rPr>
        <w:t>nd o</w:t>
      </w:r>
      <w:r w:rsidR="00B148D7" w:rsidRPr="00B148D7">
        <w:rPr>
          <w:rFonts w:asciiTheme="minorHAnsi" w:eastAsia="Calibri" w:hAnsiTheme="minorHAnsi"/>
          <w:szCs w:val="24"/>
        </w:rPr>
        <w:t xml:space="preserve">n-going coaching </w:t>
      </w:r>
      <w:r>
        <w:rPr>
          <w:rFonts w:asciiTheme="minorHAnsi" w:eastAsia="Calibri" w:hAnsiTheme="minorHAnsi"/>
          <w:szCs w:val="24"/>
        </w:rPr>
        <w:t xml:space="preserve">remains </w:t>
      </w:r>
      <w:r w:rsidR="00B148D7" w:rsidRPr="00B148D7">
        <w:rPr>
          <w:rFonts w:asciiTheme="minorHAnsi" w:eastAsia="Calibri" w:hAnsiTheme="minorHAnsi"/>
          <w:szCs w:val="24"/>
        </w:rPr>
        <w:t xml:space="preserve">available </w:t>
      </w:r>
    </w:p>
    <w:p w14:paraId="69A05C21" w14:textId="2C1A2286" w:rsidR="00B148D7" w:rsidRPr="00B148D7" w:rsidRDefault="007832FC" w:rsidP="007832FC">
      <w:pPr>
        <w:pStyle w:val="NoSpacing"/>
        <w:ind w:left="720" w:hanging="720"/>
        <w:rPr>
          <w:rFonts w:asciiTheme="minorHAnsi" w:eastAsia="Calibri" w:hAnsiTheme="minorHAnsi"/>
          <w:szCs w:val="24"/>
        </w:rPr>
      </w:pPr>
      <w:r>
        <w:rPr>
          <w:rFonts w:asciiTheme="minorHAnsi" w:eastAsia="Calibri" w:hAnsiTheme="minorHAnsi"/>
          <w:szCs w:val="24"/>
        </w:rPr>
        <w:t>4.3</w:t>
      </w:r>
      <w:r>
        <w:rPr>
          <w:rFonts w:asciiTheme="minorHAnsi" w:eastAsia="Calibri" w:hAnsiTheme="minorHAnsi"/>
          <w:szCs w:val="24"/>
        </w:rPr>
        <w:tab/>
        <w:t xml:space="preserve">Appraisal interviews are a two way </w:t>
      </w:r>
      <w:r w:rsidR="00B148D7" w:rsidRPr="00B148D7">
        <w:rPr>
          <w:rFonts w:asciiTheme="minorHAnsi" w:eastAsia="Calibri" w:hAnsiTheme="minorHAnsi"/>
          <w:szCs w:val="24"/>
        </w:rPr>
        <w:t>discussion to review performance</w:t>
      </w:r>
      <w:r w:rsidR="005D60C7">
        <w:rPr>
          <w:rFonts w:asciiTheme="minorHAnsi" w:eastAsia="Calibri" w:hAnsiTheme="minorHAnsi"/>
          <w:szCs w:val="24"/>
        </w:rPr>
        <w:t xml:space="preserve"> and</w:t>
      </w:r>
      <w:r w:rsidR="00B148D7" w:rsidRPr="00B148D7">
        <w:rPr>
          <w:rFonts w:asciiTheme="minorHAnsi" w:eastAsia="Calibri" w:hAnsiTheme="minorHAnsi"/>
          <w:szCs w:val="24"/>
        </w:rPr>
        <w:t xml:space="preserve"> support and assist where underperformance is identified</w:t>
      </w:r>
      <w:r w:rsidR="006D50B3">
        <w:rPr>
          <w:rFonts w:asciiTheme="minorHAnsi" w:eastAsia="Calibri" w:hAnsiTheme="minorHAnsi"/>
          <w:szCs w:val="24"/>
        </w:rPr>
        <w:t>,</w:t>
      </w:r>
      <w:r w:rsidR="00B148D7" w:rsidRPr="00B148D7">
        <w:rPr>
          <w:rFonts w:asciiTheme="minorHAnsi" w:eastAsia="Calibri" w:hAnsiTheme="minorHAnsi"/>
          <w:szCs w:val="24"/>
        </w:rPr>
        <w:t xml:space="preserve"> </w:t>
      </w:r>
      <w:r w:rsidR="005D60C7">
        <w:rPr>
          <w:rFonts w:asciiTheme="minorHAnsi" w:eastAsia="Calibri" w:hAnsiTheme="minorHAnsi"/>
          <w:szCs w:val="24"/>
        </w:rPr>
        <w:t xml:space="preserve">whilst offering a platform </w:t>
      </w:r>
      <w:r w:rsidR="00B148D7" w:rsidRPr="00B148D7">
        <w:rPr>
          <w:rFonts w:asciiTheme="minorHAnsi" w:eastAsia="Calibri" w:hAnsiTheme="minorHAnsi"/>
          <w:szCs w:val="24"/>
        </w:rPr>
        <w:t>for future career development and progression</w:t>
      </w:r>
    </w:p>
    <w:p w14:paraId="47FB519A" w14:textId="77777777" w:rsidR="00B148D7" w:rsidRPr="00B148D7" w:rsidRDefault="00B148D7" w:rsidP="00B148D7">
      <w:pPr>
        <w:pStyle w:val="NoSpacing"/>
        <w:rPr>
          <w:rFonts w:asciiTheme="minorHAnsi" w:eastAsia="Calibri" w:hAnsiTheme="minorHAnsi"/>
          <w:szCs w:val="24"/>
        </w:rPr>
      </w:pPr>
    </w:p>
    <w:p w14:paraId="7A2C3EFF" w14:textId="098C615F" w:rsidR="00003ECB" w:rsidRDefault="006D50B3" w:rsidP="00B148D7">
      <w:pPr>
        <w:pStyle w:val="NoSpacing"/>
        <w:rPr>
          <w:rFonts w:asciiTheme="minorHAnsi" w:eastAsia="Calibri" w:hAnsiTheme="minorHAnsi"/>
          <w:b/>
          <w:szCs w:val="24"/>
        </w:rPr>
      </w:pPr>
      <w:r>
        <w:rPr>
          <w:rFonts w:asciiTheme="minorHAnsi" w:eastAsia="Calibri" w:hAnsiTheme="minorHAnsi"/>
          <w:b/>
          <w:szCs w:val="24"/>
        </w:rPr>
        <w:t>5.</w:t>
      </w:r>
      <w:r>
        <w:rPr>
          <w:rFonts w:asciiTheme="minorHAnsi" w:eastAsia="Calibri" w:hAnsiTheme="minorHAnsi"/>
          <w:b/>
          <w:szCs w:val="24"/>
        </w:rPr>
        <w:tab/>
      </w:r>
      <w:r w:rsidR="00B148D7" w:rsidRPr="00B148D7">
        <w:rPr>
          <w:rFonts w:asciiTheme="minorHAnsi" w:eastAsia="Calibri" w:hAnsiTheme="minorHAnsi"/>
          <w:b/>
          <w:szCs w:val="24"/>
        </w:rPr>
        <w:t>Preparing for appraisals</w:t>
      </w:r>
    </w:p>
    <w:p w14:paraId="63FAB87E" w14:textId="7289D3BA" w:rsidR="00B148D7" w:rsidRPr="00003ECB" w:rsidRDefault="004B1BAB" w:rsidP="00B148D7">
      <w:pPr>
        <w:pStyle w:val="NoSpacing"/>
        <w:rPr>
          <w:rFonts w:asciiTheme="minorHAnsi" w:eastAsia="Calibri" w:hAnsiTheme="minorHAnsi"/>
          <w:b/>
          <w:szCs w:val="24"/>
        </w:rPr>
      </w:pPr>
      <w:r>
        <w:rPr>
          <w:rFonts w:asciiTheme="minorHAnsi" w:eastAsia="Calibri" w:hAnsiTheme="minorHAnsi"/>
          <w:szCs w:val="24"/>
        </w:rPr>
        <w:t>5.1</w:t>
      </w:r>
      <w:r>
        <w:rPr>
          <w:rFonts w:asciiTheme="minorHAnsi" w:eastAsia="Calibri" w:hAnsiTheme="minorHAnsi"/>
          <w:szCs w:val="24"/>
        </w:rPr>
        <w:tab/>
      </w:r>
      <w:r w:rsidR="00B148D7">
        <w:rPr>
          <w:rFonts w:asciiTheme="minorHAnsi" w:eastAsia="Calibri" w:hAnsiTheme="minorHAnsi"/>
          <w:szCs w:val="24"/>
        </w:rPr>
        <w:t>The</w:t>
      </w:r>
      <w:r w:rsidR="00003ECB">
        <w:rPr>
          <w:rFonts w:asciiTheme="minorHAnsi" w:eastAsia="Calibri" w:hAnsiTheme="minorHAnsi"/>
          <w:szCs w:val="24"/>
        </w:rPr>
        <w:t xml:space="preserve"> manager or</w:t>
      </w:r>
      <w:r w:rsidR="00B148D7" w:rsidRPr="00B148D7">
        <w:rPr>
          <w:rFonts w:asciiTheme="minorHAnsi" w:eastAsia="Calibri" w:hAnsiTheme="minorHAnsi"/>
          <w:szCs w:val="24"/>
        </w:rPr>
        <w:t xml:space="preserve"> HR will prepare appraisal packs for all employees, containing:</w:t>
      </w:r>
    </w:p>
    <w:p w14:paraId="65B78362" w14:textId="5B402E42" w:rsidR="004B1BAB" w:rsidRDefault="004B1BAB" w:rsidP="004B1BAB">
      <w:pPr>
        <w:pStyle w:val="NoSpacing"/>
        <w:ind w:left="720"/>
        <w:rPr>
          <w:rFonts w:asciiTheme="minorHAnsi" w:eastAsia="Calibri" w:hAnsiTheme="minorHAnsi"/>
          <w:szCs w:val="24"/>
        </w:rPr>
      </w:pPr>
      <w:r>
        <w:rPr>
          <w:rFonts w:asciiTheme="minorHAnsi" w:eastAsia="Calibri" w:hAnsiTheme="minorHAnsi"/>
          <w:szCs w:val="24"/>
        </w:rPr>
        <w:t>5.1.1</w:t>
      </w:r>
      <w:r>
        <w:rPr>
          <w:rFonts w:asciiTheme="minorHAnsi" w:eastAsia="Calibri" w:hAnsiTheme="minorHAnsi"/>
          <w:szCs w:val="24"/>
        </w:rPr>
        <w:tab/>
      </w:r>
      <w:r w:rsidR="006D50B3">
        <w:rPr>
          <w:rFonts w:asciiTheme="minorHAnsi" w:eastAsia="Calibri" w:hAnsiTheme="minorHAnsi"/>
          <w:szCs w:val="24"/>
        </w:rPr>
        <w:t xml:space="preserve">Previous </w:t>
      </w:r>
      <w:r w:rsidR="00003ECB">
        <w:rPr>
          <w:rFonts w:asciiTheme="minorHAnsi" w:eastAsia="Calibri" w:hAnsiTheme="minorHAnsi"/>
          <w:szCs w:val="24"/>
        </w:rPr>
        <w:t>review forms (if available)</w:t>
      </w:r>
    </w:p>
    <w:p w14:paraId="25BDF115" w14:textId="5DE6B708" w:rsidR="00B148D7" w:rsidRPr="00B148D7" w:rsidRDefault="004B1BAB" w:rsidP="004B1BAB">
      <w:pPr>
        <w:pStyle w:val="NoSpacing"/>
        <w:ind w:left="720"/>
        <w:rPr>
          <w:rFonts w:asciiTheme="minorHAnsi" w:eastAsia="Calibri" w:hAnsiTheme="minorHAnsi"/>
          <w:szCs w:val="24"/>
        </w:rPr>
      </w:pPr>
      <w:r>
        <w:rPr>
          <w:rFonts w:asciiTheme="minorHAnsi" w:eastAsia="Calibri" w:hAnsiTheme="minorHAnsi"/>
          <w:szCs w:val="24"/>
        </w:rPr>
        <w:lastRenderedPageBreak/>
        <w:t>5.1.2</w:t>
      </w:r>
      <w:r>
        <w:rPr>
          <w:rFonts w:asciiTheme="minorHAnsi" w:eastAsia="Calibri" w:hAnsiTheme="minorHAnsi"/>
          <w:szCs w:val="24"/>
        </w:rPr>
        <w:tab/>
      </w:r>
      <w:r w:rsidR="00CA3B94">
        <w:rPr>
          <w:rFonts w:asciiTheme="minorHAnsi" w:eastAsia="Calibri" w:hAnsiTheme="minorHAnsi"/>
          <w:szCs w:val="24"/>
        </w:rPr>
        <w:t xml:space="preserve">A </w:t>
      </w:r>
      <w:r w:rsidR="00CA3B94" w:rsidRPr="004B1BAB">
        <w:rPr>
          <w:rFonts w:asciiTheme="minorHAnsi" w:eastAsia="Calibri" w:hAnsiTheme="minorHAnsi"/>
          <w:i/>
          <w:iCs/>
          <w:szCs w:val="24"/>
        </w:rPr>
        <w:t>Preparation for Appraisal Form</w:t>
      </w:r>
    </w:p>
    <w:p w14:paraId="378B1DFB" w14:textId="2AA8964A" w:rsidR="00B148D7" w:rsidRPr="00B148D7" w:rsidRDefault="004B1BAB" w:rsidP="00B148D7">
      <w:pPr>
        <w:pStyle w:val="NoSpacing"/>
        <w:rPr>
          <w:rFonts w:asciiTheme="minorHAnsi" w:eastAsia="Calibri" w:hAnsiTheme="minorHAnsi"/>
          <w:szCs w:val="24"/>
        </w:rPr>
      </w:pPr>
      <w:r>
        <w:rPr>
          <w:rFonts w:asciiTheme="minorHAnsi" w:eastAsia="Calibri" w:hAnsiTheme="minorHAnsi"/>
          <w:szCs w:val="24"/>
        </w:rPr>
        <w:t>5.2</w:t>
      </w:r>
      <w:r>
        <w:rPr>
          <w:rFonts w:asciiTheme="minorHAnsi" w:eastAsia="Calibri" w:hAnsiTheme="minorHAnsi"/>
          <w:szCs w:val="24"/>
        </w:rPr>
        <w:tab/>
      </w:r>
      <w:r w:rsidR="00B148D7" w:rsidRPr="00B148D7">
        <w:rPr>
          <w:rFonts w:asciiTheme="minorHAnsi" w:eastAsia="Calibri" w:hAnsiTheme="minorHAnsi"/>
          <w:szCs w:val="24"/>
        </w:rPr>
        <w:t xml:space="preserve">A suitable time, date and location will be arranged by the </w:t>
      </w:r>
      <w:r w:rsidR="00E4191E">
        <w:rPr>
          <w:rFonts w:asciiTheme="minorHAnsi" w:eastAsia="Calibri" w:hAnsiTheme="minorHAnsi"/>
          <w:szCs w:val="24"/>
        </w:rPr>
        <w:t>A</w:t>
      </w:r>
      <w:r w:rsidR="00B148D7" w:rsidRPr="00B148D7">
        <w:rPr>
          <w:rFonts w:asciiTheme="minorHAnsi" w:eastAsia="Calibri" w:hAnsiTheme="minorHAnsi"/>
          <w:szCs w:val="24"/>
        </w:rPr>
        <w:t xml:space="preserve">ppraiser. </w:t>
      </w:r>
    </w:p>
    <w:p w14:paraId="4AE66132" w14:textId="7F0AF5E8" w:rsidR="004B1BAB" w:rsidRDefault="004B1BAB" w:rsidP="004B1BAB">
      <w:pPr>
        <w:pStyle w:val="NoSpacing"/>
        <w:ind w:left="720" w:hanging="720"/>
        <w:rPr>
          <w:rFonts w:asciiTheme="minorHAnsi" w:eastAsia="Calibri" w:hAnsiTheme="minorHAnsi"/>
          <w:szCs w:val="24"/>
        </w:rPr>
      </w:pPr>
      <w:r>
        <w:rPr>
          <w:rFonts w:asciiTheme="minorHAnsi" w:eastAsia="Calibri" w:hAnsiTheme="minorHAnsi"/>
          <w:szCs w:val="24"/>
        </w:rPr>
        <w:t>5.3</w:t>
      </w:r>
      <w:r>
        <w:rPr>
          <w:rFonts w:asciiTheme="minorHAnsi" w:eastAsia="Calibri" w:hAnsiTheme="minorHAnsi"/>
          <w:szCs w:val="24"/>
        </w:rPr>
        <w:tab/>
      </w:r>
      <w:r w:rsidR="00B148D7" w:rsidRPr="00B148D7">
        <w:rPr>
          <w:rFonts w:asciiTheme="minorHAnsi" w:eastAsia="Calibri" w:hAnsiTheme="minorHAnsi"/>
          <w:szCs w:val="24"/>
        </w:rPr>
        <w:t>In order to self-reflect on the year that has passed, employees will be asked to complete self-appraisal notes</w:t>
      </w:r>
      <w:r>
        <w:rPr>
          <w:rFonts w:asciiTheme="minorHAnsi" w:eastAsia="Calibri" w:hAnsiTheme="minorHAnsi"/>
          <w:szCs w:val="24"/>
        </w:rPr>
        <w:t xml:space="preserve"> using the </w:t>
      </w:r>
      <w:r w:rsidRPr="004B1BAB">
        <w:rPr>
          <w:rFonts w:asciiTheme="minorHAnsi" w:eastAsia="Calibri" w:hAnsiTheme="minorHAnsi"/>
          <w:i/>
          <w:iCs/>
          <w:szCs w:val="24"/>
        </w:rPr>
        <w:t>Preparation for Appraisal Form</w:t>
      </w:r>
      <w:r w:rsidR="00B148D7" w:rsidRPr="00B148D7">
        <w:rPr>
          <w:rFonts w:asciiTheme="minorHAnsi" w:eastAsia="Calibri" w:hAnsiTheme="minorHAnsi"/>
          <w:szCs w:val="24"/>
        </w:rPr>
        <w:t xml:space="preserve">. </w:t>
      </w:r>
    </w:p>
    <w:p w14:paraId="6D6D9AD3" w14:textId="5EAA8793" w:rsidR="00B148D7" w:rsidRPr="00B148D7" w:rsidRDefault="004B1BAB" w:rsidP="00B148D7">
      <w:pPr>
        <w:pStyle w:val="NoSpacing"/>
        <w:rPr>
          <w:rFonts w:asciiTheme="minorHAnsi" w:eastAsia="Calibri" w:hAnsiTheme="minorHAnsi"/>
          <w:szCs w:val="24"/>
        </w:rPr>
      </w:pPr>
      <w:r>
        <w:rPr>
          <w:rFonts w:asciiTheme="minorHAnsi" w:eastAsia="Calibri" w:hAnsiTheme="minorHAnsi"/>
          <w:szCs w:val="24"/>
        </w:rPr>
        <w:t>5.4</w:t>
      </w:r>
      <w:r>
        <w:rPr>
          <w:rFonts w:asciiTheme="minorHAnsi" w:eastAsia="Calibri" w:hAnsiTheme="minorHAnsi"/>
          <w:szCs w:val="24"/>
        </w:rPr>
        <w:tab/>
      </w:r>
      <w:r w:rsidR="00B148D7" w:rsidRPr="00B148D7">
        <w:rPr>
          <w:rFonts w:asciiTheme="minorHAnsi" w:eastAsia="Calibri" w:hAnsiTheme="minorHAnsi"/>
          <w:szCs w:val="24"/>
        </w:rPr>
        <w:t xml:space="preserve">They will be given at least five working days to do this. </w:t>
      </w:r>
    </w:p>
    <w:p w14:paraId="527D9700" w14:textId="2D1EB30B" w:rsidR="00B148D7" w:rsidRPr="00B148D7" w:rsidRDefault="004B1BAB" w:rsidP="004B1BAB">
      <w:pPr>
        <w:pStyle w:val="NoSpacing"/>
        <w:ind w:left="720" w:hanging="720"/>
        <w:rPr>
          <w:rFonts w:asciiTheme="minorHAnsi" w:eastAsia="Calibri" w:hAnsiTheme="minorHAnsi"/>
          <w:szCs w:val="24"/>
        </w:rPr>
      </w:pPr>
      <w:r>
        <w:rPr>
          <w:rFonts w:asciiTheme="minorHAnsi" w:eastAsia="Calibri" w:hAnsiTheme="minorHAnsi"/>
          <w:szCs w:val="24"/>
        </w:rPr>
        <w:t>5.5</w:t>
      </w:r>
      <w:r>
        <w:rPr>
          <w:rFonts w:asciiTheme="minorHAnsi" w:eastAsia="Calibri" w:hAnsiTheme="minorHAnsi"/>
          <w:szCs w:val="24"/>
        </w:rPr>
        <w:tab/>
      </w:r>
      <w:r w:rsidR="00B148D7" w:rsidRPr="00B148D7">
        <w:rPr>
          <w:rFonts w:asciiTheme="minorHAnsi" w:eastAsia="Calibri" w:hAnsiTheme="minorHAnsi"/>
          <w:szCs w:val="24"/>
        </w:rPr>
        <w:t xml:space="preserve">Appraisal interviews will take place from chief-executive level downwards to facilitate the widest communication of </w:t>
      </w:r>
      <w:r w:rsidR="00B148D7">
        <w:rPr>
          <w:rFonts w:asciiTheme="minorHAnsi" w:eastAsia="Calibri" w:hAnsiTheme="minorHAnsi"/>
          <w:szCs w:val="24"/>
        </w:rPr>
        <w:t>o</w:t>
      </w:r>
      <w:r w:rsidR="00B148D7" w:rsidRPr="00B148D7">
        <w:rPr>
          <w:rFonts w:asciiTheme="minorHAnsi" w:eastAsia="Calibri" w:hAnsiTheme="minorHAnsi"/>
          <w:szCs w:val="24"/>
        </w:rPr>
        <w:t>rganisational objectives.</w:t>
      </w:r>
    </w:p>
    <w:p w14:paraId="3716ADDF" w14:textId="77777777" w:rsidR="00B148D7" w:rsidRPr="00B148D7" w:rsidRDefault="00B148D7" w:rsidP="00B148D7">
      <w:pPr>
        <w:pStyle w:val="NoSpacing"/>
        <w:rPr>
          <w:rFonts w:asciiTheme="minorHAnsi" w:eastAsia="Calibri" w:hAnsiTheme="minorHAnsi"/>
          <w:szCs w:val="24"/>
        </w:rPr>
      </w:pPr>
    </w:p>
    <w:p w14:paraId="460A6117" w14:textId="07CE9180" w:rsidR="00B148D7" w:rsidRPr="00B148D7" w:rsidRDefault="004B1BAB" w:rsidP="00B148D7">
      <w:pPr>
        <w:pStyle w:val="NoSpacing"/>
        <w:rPr>
          <w:rFonts w:asciiTheme="minorHAnsi" w:eastAsia="Calibri" w:hAnsiTheme="minorHAnsi"/>
          <w:b/>
          <w:szCs w:val="24"/>
        </w:rPr>
      </w:pPr>
      <w:r>
        <w:rPr>
          <w:rFonts w:asciiTheme="minorHAnsi" w:eastAsia="Calibri" w:hAnsiTheme="minorHAnsi"/>
          <w:b/>
          <w:szCs w:val="24"/>
        </w:rPr>
        <w:t>6.</w:t>
      </w:r>
      <w:r>
        <w:rPr>
          <w:rFonts w:asciiTheme="minorHAnsi" w:eastAsia="Calibri" w:hAnsiTheme="minorHAnsi"/>
          <w:b/>
          <w:szCs w:val="24"/>
        </w:rPr>
        <w:tab/>
      </w:r>
      <w:r w:rsidR="00B148D7" w:rsidRPr="00B148D7">
        <w:rPr>
          <w:rFonts w:asciiTheme="minorHAnsi" w:eastAsia="Calibri" w:hAnsiTheme="minorHAnsi"/>
          <w:b/>
          <w:szCs w:val="24"/>
        </w:rPr>
        <w:t>Appraisal process</w:t>
      </w:r>
    </w:p>
    <w:p w14:paraId="64249CA6" w14:textId="557105EC" w:rsidR="00B148D7" w:rsidRPr="00B148D7" w:rsidRDefault="004B1BAB" w:rsidP="004B1BAB">
      <w:pPr>
        <w:pStyle w:val="NoSpacing"/>
        <w:ind w:left="720" w:hanging="720"/>
        <w:rPr>
          <w:rFonts w:asciiTheme="minorHAnsi" w:eastAsia="Calibri" w:hAnsiTheme="minorHAnsi"/>
          <w:szCs w:val="24"/>
        </w:rPr>
      </w:pPr>
      <w:r>
        <w:rPr>
          <w:rFonts w:asciiTheme="minorHAnsi" w:eastAsia="Calibri" w:hAnsiTheme="minorHAnsi"/>
          <w:szCs w:val="24"/>
        </w:rPr>
        <w:t>6.1</w:t>
      </w:r>
      <w:r>
        <w:rPr>
          <w:rFonts w:asciiTheme="minorHAnsi" w:eastAsia="Calibri" w:hAnsiTheme="minorHAnsi"/>
          <w:szCs w:val="24"/>
        </w:rPr>
        <w:tab/>
      </w:r>
      <w:r w:rsidR="00B148D7" w:rsidRPr="00B148D7">
        <w:rPr>
          <w:rFonts w:asciiTheme="minorHAnsi" w:eastAsia="Calibri" w:hAnsiTheme="minorHAnsi"/>
          <w:szCs w:val="24"/>
        </w:rPr>
        <w:t xml:space="preserve">The following chart represents the sequence of events followed by the </w:t>
      </w:r>
      <w:r w:rsidR="00B148D7">
        <w:rPr>
          <w:rFonts w:asciiTheme="minorHAnsi" w:eastAsia="Calibri" w:hAnsiTheme="minorHAnsi"/>
          <w:szCs w:val="24"/>
        </w:rPr>
        <w:t>A</w:t>
      </w:r>
      <w:r w:rsidR="00B148D7" w:rsidRPr="00B148D7">
        <w:rPr>
          <w:rFonts w:asciiTheme="minorHAnsi" w:eastAsia="Calibri" w:hAnsiTheme="minorHAnsi"/>
          <w:szCs w:val="24"/>
        </w:rPr>
        <w:t>ppraiser regarding the three stages of the appraisal process:</w:t>
      </w:r>
    </w:p>
    <w:p w14:paraId="6B9A88AF" w14:textId="77777777" w:rsidR="00B148D7" w:rsidRPr="00B148D7" w:rsidRDefault="00B148D7" w:rsidP="00B148D7">
      <w:pPr>
        <w:pStyle w:val="NoSpacing"/>
        <w:rPr>
          <w:rFonts w:asciiTheme="minorHAnsi" w:hAnsiTheme="minorHAnsi"/>
          <w:szCs w:val="24"/>
        </w:rPr>
      </w:pP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5902"/>
      </w:tblGrid>
      <w:tr w:rsidR="00B148D7" w:rsidRPr="00B148D7" w14:paraId="52DFC098" w14:textId="77777777" w:rsidTr="004B1BAB">
        <w:trPr>
          <w:trHeight w:val="350"/>
        </w:trPr>
        <w:tc>
          <w:tcPr>
            <w:tcW w:w="8312" w:type="dxa"/>
            <w:gridSpan w:val="2"/>
            <w:shd w:val="clear" w:color="auto" w:fill="7F7F7F" w:themeFill="text1" w:themeFillTint="80"/>
          </w:tcPr>
          <w:p w14:paraId="227A8F7F" w14:textId="5D7DC5A1" w:rsidR="00B148D7" w:rsidRPr="004B1BAB" w:rsidRDefault="00B148D7" w:rsidP="00B148D7">
            <w:pPr>
              <w:pStyle w:val="NoSpacing"/>
              <w:rPr>
                <w:rFonts w:asciiTheme="minorHAnsi" w:eastAsia="Calibri" w:hAnsiTheme="minorHAnsi"/>
                <w:b/>
                <w:bCs/>
                <w:color w:val="FFFFFF" w:themeColor="background1"/>
              </w:rPr>
            </w:pPr>
            <w:r w:rsidRPr="004B1BAB">
              <w:rPr>
                <w:rFonts w:asciiTheme="minorHAnsi" w:eastAsia="Calibri" w:hAnsiTheme="minorHAnsi"/>
                <w:b/>
                <w:bCs/>
                <w:color w:val="FFFFFF" w:themeColor="background1"/>
              </w:rPr>
              <w:t>Appraiser</w:t>
            </w:r>
          </w:p>
        </w:tc>
      </w:tr>
      <w:tr w:rsidR="00B148D7" w:rsidRPr="00B148D7" w14:paraId="4584D4E7" w14:textId="77777777" w:rsidTr="004B1BAB">
        <w:trPr>
          <w:trHeight w:val="287"/>
        </w:trPr>
        <w:tc>
          <w:tcPr>
            <w:tcW w:w="8312" w:type="dxa"/>
            <w:gridSpan w:val="2"/>
            <w:shd w:val="clear" w:color="auto" w:fill="E8E8E8" w:themeFill="background2"/>
          </w:tcPr>
          <w:p w14:paraId="6CEC6FAB" w14:textId="77777777" w:rsidR="00B148D7" w:rsidRPr="00B148D7" w:rsidRDefault="00B148D7" w:rsidP="00B148D7">
            <w:pPr>
              <w:pStyle w:val="NoSpacing"/>
              <w:rPr>
                <w:rFonts w:asciiTheme="minorHAnsi" w:eastAsia="Calibri" w:hAnsiTheme="minorHAnsi"/>
                <w:b/>
                <w:bCs/>
              </w:rPr>
            </w:pPr>
            <w:r w:rsidRPr="00B148D7">
              <w:rPr>
                <w:rFonts w:asciiTheme="minorHAnsi" w:eastAsia="Calibri" w:hAnsiTheme="minorHAnsi"/>
                <w:b/>
                <w:bCs/>
              </w:rPr>
              <w:t>Preparation</w:t>
            </w:r>
          </w:p>
        </w:tc>
      </w:tr>
      <w:tr w:rsidR="00B148D7" w:rsidRPr="00B148D7" w14:paraId="34870BCA" w14:textId="77777777" w:rsidTr="004B1BAB">
        <w:trPr>
          <w:trHeight w:val="215"/>
        </w:trPr>
        <w:tc>
          <w:tcPr>
            <w:tcW w:w="2410" w:type="dxa"/>
          </w:tcPr>
          <w:p w14:paraId="13E87D69"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Gathers</w:t>
            </w:r>
          </w:p>
        </w:tc>
        <w:tc>
          <w:tcPr>
            <w:tcW w:w="5902" w:type="dxa"/>
          </w:tcPr>
          <w:p w14:paraId="591FD04D" w14:textId="67490C49"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Relevant d</w:t>
            </w:r>
            <w:r w:rsidR="004B1BAB">
              <w:rPr>
                <w:rFonts w:asciiTheme="minorHAnsi" w:eastAsia="Calibri" w:hAnsiTheme="minorHAnsi"/>
              </w:rPr>
              <w:t>o</w:t>
            </w:r>
            <w:r w:rsidRPr="00B148D7">
              <w:rPr>
                <w:rFonts w:asciiTheme="minorHAnsi" w:eastAsia="Calibri" w:hAnsiTheme="minorHAnsi"/>
              </w:rPr>
              <w:t xml:space="preserve">cumentation </w:t>
            </w:r>
          </w:p>
        </w:tc>
      </w:tr>
      <w:tr w:rsidR="00B148D7" w:rsidRPr="00B148D7" w14:paraId="1F1EBF8D" w14:textId="77777777" w:rsidTr="004B1BAB">
        <w:trPr>
          <w:trHeight w:val="513"/>
        </w:trPr>
        <w:tc>
          <w:tcPr>
            <w:tcW w:w="2410" w:type="dxa"/>
          </w:tcPr>
          <w:p w14:paraId="3BDC1ADA"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Provides</w:t>
            </w:r>
          </w:p>
        </w:tc>
        <w:tc>
          <w:tcPr>
            <w:tcW w:w="5902" w:type="dxa"/>
          </w:tcPr>
          <w:p w14:paraId="05FEE834" w14:textId="0CCC716E" w:rsidR="00B148D7" w:rsidRPr="00B148D7" w:rsidRDefault="00732694" w:rsidP="00B148D7">
            <w:pPr>
              <w:pStyle w:val="NoSpacing"/>
              <w:rPr>
                <w:rFonts w:asciiTheme="minorHAnsi" w:eastAsia="Calibri" w:hAnsiTheme="minorHAnsi"/>
              </w:rPr>
            </w:pPr>
            <w:r w:rsidRPr="00732694">
              <w:rPr>
                <w:rFonts w:asciiTheme="minorHAnsi" w:eastAsia="Calibri" w:hAnsiTheme="minorHAnsi"/>
              </w:rPr>
              <w:t>The</w:t>
            </w:r>
            <w:r>
              <w:rPr>
                <w:rFonts w:asciiTheme="minorHAnsi" w:eastAsia="Calibri" w:hAnsiTheme="minorHAnsi"/>
                <w:i/>
                <w:iCs/>
              </w:rPr>
              <w:t xml:space="preserve"> </w:t>
            </w:r>
            <w:r w:rsidR="00B148D7" w:rsidRPr="004B1BAB">
              <w:rPr>
                <w:rFonts w:asciiTheme="minorHAnsi" w:eastAsia="Calibri" w:hAnsiTheme="minorHAnsi"/>
                <w:i/>
                <w:iCs/>
              </w:rPr>
              <w:t>Preparation for Appraisal Form</w:t>
            </w:r>
            <w:r w:rsidR="00B148D7" w:rsidRPr="00B148D7">
              <w:rPr>
                <w:rFonts w:asciiTheme="minorHAnsi" w:eastAsia="Calibri" w:hAnsiTheme="minorHAnsi"/>
              </w:rPr>
              <w:t xml:space="preserve">, to be completed </w:t>
            </w:r>
            <w:r w:rsidR="004B1BAB">
              <w:rPr>
                <w:rFonts w:asciiTheme="minorHAnsi" w:eastAsia="Calibri" w:hAnsiTheme="minorHAnsi"/>
              </w:rPr>
              <w:t xml:space="preserve">by the employee </w:t>
            </w:r>
            <w:r w:rsidR="00B148D7" w:rsidRPr="00B148D7">
              <w:rPr>
                <w:rFonts w:asciiTheme="minorHAnsi" w:eastAsia="Calibri" w:hAnsiTheme="minorHAnsi"/>
              </w:rPr>
              <w:t>and returned prior to appraisal</w:t>
            </w:r>
          </w:p>
        </w:tc>
      </w:tr>
      <w:tr w:rsidR="00B148D7" w:rsidRPr="00B148D7" w14:paraId="381A0923" w14:textId="77777777" w:rsidTr="004B1BAB">
        <w:trPr>
          <w:trHeight w:val="479"/>
        </w:trPr>
        <w:tc>
          <w:tcPr>
            <w:tcW w:w="2410" w:type="dxa"/>
          </w:tcPr>
          <w:p w14:paraId="79A74196"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Completes</w:t>
            </w:r>
          </w:p>
        </w:tc>
        <w:tc>
          <w:tcPr>
            <w:tcW w:w="5902" w:type="dxa"/>
          </w:tcPr>
          <w:p w14:paraId="208C0EA1" w14:textId="1CEEAB8E"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The objectives</w:t>
            </w:r>
            <w:r>
              <w:rPr>
                <w:rFonts w:asciiTheme="minorHAnsi" w:eastAsia="Calibri" w:hAnsiTheme="minorHAnsi"/>
              </w:rPr>
              <w:t xml:space="preserve"> </w:t>
            </w:r>
            <w:r w:rsidRPr="00B148D7">
              <w:rPr>
                <w:rFonts w:asciiTheme="minorHAnsi" w:eastAsia="Calibri" w:hAnsiTheme="minorHAnsi"/>
              </w:rPr>
              <w:t>achieved and skills gained</w:t>
            </w:r>
            <w:r>
              <w:rPr>
                <w:rFonts w:asciiTheme="minorHAnsi" w:eastAsia="Calibri" w:hAnsiTheme="minorHAnsi"/>
              </w:rPr>
              <w:t xml:space="preserve"> and </w:t>
            </w:r>
            <w:r w:rsidRPr="00B148D7">
              <w:rPr>
                <w:rFonts w:asciiTheme="minorHAnsi" w:eastAsia="Calibri" w:hAnsiTheme="minorHAnsi"/>
              </w:rPr>
              <w:t>further development undertaken (where known)</w:t>
            </w:r>
          </w:p>
        </w:tc>
      </w:tr>
      <w:tr w:rsidR="00B148D7" w:rsidRPr="00B148D7" w14:paraId="740F19C6" w14:textId="77777777" w:rsidTr="004B1BAB">
        <w:trPr>
          <w:trHeight w:val="268"/>
        </w:trPr>
        <w:tc>
          <w:tcPr>
            <w:tcW w:w="2410" w:type="dxa"/>
          </w:tcPr>
          <w:p w14:paraId="59DD449A"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Makes notes on</w:t>
            </w:r>
          </w:p>
        </w:tc>
        <w:tc>
          <w:tcPr>
            <w:tcW w:w="5902" w:type="dxa"/>
          </w:tcPr>
          <w:p w14:paraId="189DAD53" w14:textId="1DEE2752" w:rsidR="00B148D7" w:rsidRPr="00B148D7" w:rsidRDefault="00732694" w:rsidP="00B148D7">
            <w:pPr>
              <w:pStyle w:val="NoSpacing"/>
              <w:rPr>
                <w:rFonts w:asciiTheme="minorHAnsi" w:eastAsia="Calibri" w:hAnsiTheme="minorHAnsi"/>
              </w:rPr>
            </w:pPr>
            <w:r w:rsidRPr="00732694">
              <w:rPr>
                <w:rFonts w:asciiTheme="minorHAnsi" w:eastAsia="Calibri" w:hAnsiTheme="minorHAnsi"/>
              </w:rPr>
              <w:t>The</w:t>
            </w:r>
            <w:r>
              <w:rPr>
                <w:rFonts w:asciiTheme="minorHAnsi" w:eastAsia="Calibri" w:hAnsiTheme="minorHAnsi"/>
                <w:i/>
                <w:iCs/>
              </w:rPr>
              <w:t xml:space="preserve"> </w:t>
            </w:r>
            <w:r w:rsidR="00B148D7" w:rsidRPr="004B1BAB">
              <w:rPr>
                <w:rFonts w:asciiTheme="minorHAnsi" w:eastAsia="Calibri" w:hAnsiTheme="minorHAnsi"/>
                <w:i/>
                <w:iCs/>
              </w:rPr>
              <w:t>Performance Appraisal Form,</w:t>
            </w:r>
            <w:r w:rsidR="00B148D7" w:rsidRPr="00B148D7">
              <w:rPr>
                <w:rFonts w:asciiTheme="minorHAnsi" w:eastAsia="Calibri" w:hAnsiTheme="minorHAnsi"/>
              </w:rPr>
              <w:t xml:space="preserve"> action plan</w:t>
            </w:r>
            <w:r>
              <w:rPr>
                <w:rFonts w:asciiTheme="minorHAnsi" w:eastAsia="Calibri" w:hAnsiTheme="minorHAnsi"/>
              </w:rPr>
              <w:t xml:space="preserve"> (if used)</w:t>
            </w:r>
          </w:p>
        </w:tc>
      </w:tr>
      <w:tr w:rsidR="00B148D7" w:rsidRPr="00B148D7" w14:paraId="3839ABD4" w14:textId="77777777" w:rsidTr="004B1BAB">
        <w:trPr>
          <w:trHeight w:val="287"/>
        </w:trPr>
        <w:tc>
          <w:tcPr>
            <w:tcW w:w="8312" w:type="dxa"/>
            <w:gridSpan w:val="2"/>
            <w:shd w:val="clear" w:color="auto" w:fill="E8E8E8" w:themeFill="background2"/>
          </w:tcPr>
          <w:p w14:paraId="025CABDB" w14:textId="77777777" w:rsidR="00B148D7" w:rsidRPr="00B148D7" w:rsidRDefault="00B148D7" w:rsidP="00B148D7">
            <w:pPr>
              <w:pStyle w:val="NoSpacing"/>
              <w:rPr>
                <w:rFonts w:asciiTheme="minorHAnsi" w:eastAsia="Calibri" w:hAnsiTheme="minorHAnsi"/>
                <w:b/>
                <w:bCs/>
              </w:rPr>
            </w:pPr>
            <w:r w:rsidRPr="00B148D7">
              <w:rPr>
                <w:rFonts w:asciiTheme="minorHAnsi" w:eastAsia="Calibri" w:hAnsiTheme="minorHAnsi"/>
                <w:b/>
                <w:bCs/>
              </w:rPr>
              <w:t>The interview</w:t>
            </w:r>
          </w:p>
        </w:tc>
      </w:tr>
      <w:tr w:rsidR="00B148D7" w:rsidRPr="00B148D7" w14:paraId="71528528" w14:textId="77777777" w:rsidTr="004B1BAB">
        <w:trPr>
          <w:trHeight w:val="270"/>
        </w:trPr>
        <w:tc>
          <w:tcPr>
            <w:tcW w:w="2410" w:type="dxa"/>
          </w:tcPr>
          <w:p w14:paraId="1781B17F" w14:textId="7418CF8E"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Asks for employee’s comments</w:t>
            </w:r>
          </w:p>
        </w:tc>
        <w:tc>
          <w:tcPr>
            <w:tcW w:w="5902" w:type="dxa"/>
          </w:tcPr>
          <w:p w14:paraId="65831892" w14:textId="0581980C"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 xml:space="preserve">On their performance based on </w:t>
            </w:r>
            <w:r>
              <w:rPr>
                <w:rFonts w:asciiTheme="minorHAnsi" w:eastAsia="Calibri" w:hAnsiTheme="minorHAnsi"/>
              </w:rPr>
              <w:t xml:space="preserve">the </w:t>
            </w:r>
            <w:r w:rsidRPr="00B148D7">
              <w:rPr>
                <w:rFonts w:asciiTheme="minorHAnsi" w:eastAsia="Calibri" w:hAnsiTheme="minorHAnsi"/>
              </w:rPr>
              <w:t>self-appraisal notes</w:t>
            </w:r>
            <w:r>
              <w:rPr>
                <w:rFonts w:asciiTheme="minorHAnsi" w:eastAsia="Calibri" w:hAnsiTheme="minorHAnsi"/>
              </w:rPr>
              <w:t xml:space="preserve"> in the </w:t>
            </w:r>
            <w:r w:rsidRPr="00732694">
              <w:rPr>
                <w:rFonts w:asciiTheme="minorHAnsi" w:eastAsia="Calibri" w:hAnsiTheme="minorHAnsi"/>
                <w:i/>
                <w:iCs/>
              </w:rPr>
              <w:t>Preparation for Appraisal Form</w:t>
            </w:r>
          </w:p>
        </w:tc>
      </w:tr>
      <w:tr w:rsidR="00B148D7" w:rsidRPr="00B148D7" w14:paraId="56BE7336" w14:textId="77777777" w:rsidTr="004B1BAB">
        <w:trPr>
          <w:trHeight w:val="554"/>
        </w:trPr>
        <w:tc>
          <w:tcPr>
            <w:tcW w:w="2410" w:type="dxa"/>
          </w:tcPr>
          <w:p w14:paraId="05CB53DC"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Discusses with the employee and seeks to agree conclusions</w:t>
            </w:r>
          </w:p>
        </w:tc>
        <w:tc>
          <w:tcPr>
            <w:tcW w:w="5902" w:type="dxa"/>
          </w:tcPr>
          <w:p w14:paraId="645CCA01" w14:textId="04730913"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 xml:space="preserve">On all sections of the </w:t>
            </w:r>
            <w:r w:rsidRPr="00732694">
              <w:rPr>
                <w:rFonts w:asciiTheme="minorHAnsi" w:eastAsia="Calibri" w:hAnsiTheme="minorHAnsi"/>
                <w:i/>
                <w:iCs/>
              </w:rPr>
              <w:t>Performance Appraisal Form</w:t>
            </w:r>
          </w:p>
        </w:tc>
      </w:tr>
      <w:tr w:rsidR="00B148D7" w:rsidRPr="00B148D7" w14:paraId="1224E4A6" w14:textId="77777777" w:rsidTr="00732694">
        <w:trPr>
          <w:trHeight w:val="592"/>
        </w:trPr>
        <w:tc>
          <w:tcPr>
            <w:tcW w:w="2410" w:type="dxa"/>
          </w:tcPr>
          <w:p w14:paraId="6356B934"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Completes</w:t>
            </w:r>
          </w:p>
        </w:tc>
        <w:tc>
          <w:tcPr>
            <w:tcW w:w="5902" w:type="dxa"/>
          </w:tcPr>
          <w:p w14:paraId="110BF0E3"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All sections and asks the employee to make general comments as well as sign and date the form</w:t>
            </w:r>
          </w:p>
        </w:tc>
      </w:tr>
      <w:tr w:rsidR="00B148D7" w:rsidRPr="00B148D7" w14:paraId="6C9F4262" w14:textId="77777777" w:rsidTr="00732694">
        <w:trPr>
          <w:trHeight w:val="275"/>
        </w:trPr>
        <w:tc>
          <w:tcPr>
            <w:tcW w:w="2410" w:type="dxa"/>
          </w:tcPr>
          <w:p w14:paraId="2C645FEA"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Summarises</w:t>
            </w:r>
          </w:p>
        </w:tc>
        <w:tc>
          <w:tcPr>
            <w:tcW w:w="5902" w:type="dxa"/>
          </w:tcPr>
          <w:p w14:paraId="21C062E9"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Own general comments and signs and dates the form</w:t>
            </w:r>
          </w:p>
        </w:tc>
      </w:tr>
      <w:tr w:rsidR="00B148D7" w:rsidRPr="00B148D7" w14:paraId="29162B50" w14:textId="77777777" w:rsidTr="004B1BAB">
        <w:trPr>
          <w:trHeight w:val="268"/>
        </w:trPr>
        <w:tc>
          <w:tcPr>
            <w:tcW w:w="8312" w:type="dxa"/>
            <w:gridSpan w:val="2"/>
            <w:shd w:val="clear" w:color="auto" w:fill="E8E8E8" w:themeFill="background2"/>
          </w:tcPr>
          <w:p w14:paraId="34C29D38" w14:textId="77777777" w:rsidR="00B148D7" w:rsidRPr="00B148D7" w:rsidRDefault="00B148D7" w:rsidP="00B148D7">
            <w:pPr>
              <w:pStyle w:val="NoSpacing"/>
              <w:rPr>
                <w:rFonts w:asciiTheme="minorHAnsi" w:eastAsia="Calibri" w:hAnsiTheme="minorHAnsi"/>
                <w:b/>
                <w:bCs/>
              </w:rPr>
            </w:pPr>
            <w:r w:rsidRPr="00B148D7">
              <w:rPr>
                <w:rFonts w:asciiTheme="minorHAnsi" w:eastAsia="Calibri" w:hAnsiTheme="minorHAnsi"/>
                <w:b/>
                <w:bCs/>
              </w:rPr>
              <w:t>Follow-up</w:t>
            </w:r>
          </w:p>
        </w:tc>
      </w:tr>
      <w:tr w:rsidR="00B148D7" w:rsidRPr="00B148D7" w14:paraId="2011CC17" w14:textId="77777777" w:rsidTr="00732694">
        <w:trPr>
          <w:trHeight w:val="510"/>
        </w:trPr>
        <w:tc>
          <w:tcPr>
            <w:tcW w:w="2410" w:type="dxa"/>
          </w:tcPr>
          <w:p w14:paraId="528857DB"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Keep notes</w:t>
            </w:r>
          </w:p>
        </w:tc>
        <w:tc>
          <w:tcPr>
            <w:tcW w:w="5902" w:type="dxa"/>
          </w:tcPr>
          <w:p w14:paraId="539F4473" w14:textId="3D2EB34A"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Of follow-up actions required to facilitate achievement of objectives and training and development needs</w:t>
            </w:r>
          </w:p>
        </w:tc>
      </w:tr>
      <w:tr w:rsidR="00B148D7" w:rsidRPr="00B148D7" w14:paraId="5E19F260" w14:textId="77777777" w:rsidTr="00651E07">
        <w:trPr>
          <w:trHeight w:val="490"/>
        </w:trPr>
        <w:tc>
          <w:tcPr>
            <w:tcW w:w="2410" w:type="dxa"/>
          </w:tcPr>
          <w:p w14:paraId="65CF5FCD"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Gives</w:t>
            </w:r>
          </w:p>
        </w:tc>
        <w:tc>
          <w:tcPr>
            <w:tcW w:w="5902" w:type="dxa"/>
          </w:tcPr>
          <w:p w14:paraId="5F9B2652" w14:textId="5C8BE7AA"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 xml:space="preserve">The </w:t>
            </w:r>
            <w:r w:rsidR="0085753E" w:rsidRPr="007D16ED">
              <w:rPr>
                <w:rFonts w:asciiTheme="minorHAnsi" w:eastAsia="Calibri" w:hAnsiTheme="minorHAnsi"/>
                <w:i/>
                <w:iCs/>
              </w:rPr>
              <w:t>Performance Appraisal Form</w:t>
            </w:r>
            <w:r w:rsidR="0085753E">
              <w:rPr>
                <w:rFonts w:asciiTheme="minorHAnsi" w:eastAsia="Calibri" w:hAnsiTheme="minorHAnsi"/>
              </w:rPr>
              <w:t xml:space="preserve"> </w:t>
            </w:r>
            <w:r w:rsidRPr="00B148D7">
              <w:rPr>
                <w:rFonts w:asciiTheme="minorHAnsi" w:eastAsia="Calibri" w:hAnsiTheme="minorHAnsi"/>
              </w:rPr>
              <w:t xml:space="preserve">to HR </w:t>
            </w:r>
            <w:r w:rsidR="0085753E">
              <w:rPr>
                <w:rFonts w:asciiTheme="minorHAnsi" w:eastAsia="Calibri" w:hAnsiTheme="minorHAnsi"/>
              </w:rPr>
              <w:t>once</w:t>
            </w:r>
            <w:r w:rsidR="00651E07">
              <w:rPr>
                <w:rFonts w:asciiTheme="minorHAnsi" w:eastAsia="Calibri" w:hAnsiTheme="minorHAnsi"/>
              </w:rPr>
              <w:t xml:space="preserve"> it is</w:t>
            </w:r>
            <w:r w:rsidR="0085753E">
              <w:rPr>
                <w:rFonts w:asciiTheme="minorHAnsi" w:eastAsia="Calibri" w:hAnsiTheme="minorHAnsi"/>
              </w:rPr>
              <w:t xml:space="preserve"> </w:t>
            </w:r>
            <w:r w:rsidRPr="00B148D7">
              <w:rPr>
                <w:rFonts w:asciiTheme="minorHAnsi" w:eastAsia="Calibri" w:hAnsiTheme="minorHAnsi"/>
              </w:rPr>
              <w:t xml:space="preserve">completed </w:t>
            </w:r>
            <w:r w:rsidR="007D16ED">
              <w:rPr>
                <w:rFonts w:asciiTheme="minorHAnsi" w:eastAsia="Calibri" w:hAnsiTheme="minorHAnsi"/>
              </w:rPr>
              <w:t xml:space="preserve">and signed by the </w:t>
            </w:r>
            <w:r w:rsidRPr="00B148D7">
              <w:rPr>
                <w:rFonts w:asciiTheme="minorHAnsi" w:eastAsia="Calibri" w:hAnsiTheme="minorHAnsi"/>
              </w:rPr>
              <w:t xml:space="preserve">employee </w:t>
            </w:r>
          </w:p>
        </w:tc>
      </w:tr>
      <w:tr w:rsidR="00B148D7" w:rsidRPr="00B148D7" w14:paraId="4622DDC6" w14:textId="77777777" w:rsidTr="004B1BAB">
        <w:trPr>
          <w:trHeight w:val="287"/>
        </w:trPr>
        <w:tc>
          <w:tcPr>
            <w:tcW w:w="2410" w:type="dxa"/>
          </w:tcPr>
          <w:p w14:paraId="24743DDE" w14:textId="77777777"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Ensures</w:t>
            </w:r>
          </w:p>
        </w:tc>
        <w:tc>
          <w:tcPr>
            <w:tcW w:w="5902" w:type="dxa"/>
          </w:tcPr>
          <w:p w14:paraId="1A764431" w14:textId="750A0871" w:rsidR="00B148D7" w:rsidRPr="00B148D7" w:rsidRDefault="00B148D7" w:rsidP="00B148D7">
            <w:pPr>
              <w:pStyle w:val="NoSpacing"/>
              <w:rPr>
                <w:rFonts w:asciiTheme="minorHAnsi" w:eastAsia="Calibri" w:hAnsiTheme="minorHAnsi"/>
              </w:rPr>
            </w:pPr>
            <w:r w:rsidRPr="00B148D7">
              <w:rPr>
                <w:rFonts w:asciiTheme="minorHAnsi" w:eastAsia="Calibri" w:hAnsiTheme="minorHAnsi"/>
              </w:rPr>
              <w:t>Follow-up action</w:t>
            </w:r>
            <w:r w:rsidR="00651E07">
              <w:rPr>
                <w:rFonts w:asciiTheme="minorHAnsi" w:eastAsia="Calibri" w:hAnsiTheme="minorHAnsi"/>
              </w:rPr>
              <w:t>(s)</w:t>
            </w:r>
            <w:r w:rsidRPr="00B148D7">
              <w:rPr>
                <w:rFonts w:asciiTheme="minorHAnsi" w:eastAsia="Calibri" w:hAnsiTheme="minorHAnsi"/>
              </w:rPr>
              <w:t xml:space="preserve"> take place as </w:t>
            </w:r>
            <w:r w:rsidR="00651E07">
              <w:rPr>
                <w:rFonts w:asciiTheme="minorHAnsi" w:eastAsia="Calibri" w:hAnsiTheme="minorHAnsi"/>
              </w:rPr>
              <w:t>noted</w:t>
            </w:r>
          </w:p>
        </w:tc>
      </w:tr>
    </w:tbl>
    <w:p w14:paraId="42A2C3D4" w14:textId="77777777" w:rsidR="00B148D7" w:rsidRPr="00B148D7" w:rsidRDefault="00B148D7" w:rsidP="00B148D7">
      <w:pPr>
        <w:pStyle w:val="NoSpacing"/>
        <w:rPr>
          <w:rFonts w:asciiTheme="minorHAnsi" w:eastAsia="Calibri" w:hAnsiTheme="minorHAnsi"/>
          <w:szCs w:val="24"/>
        </w:rPr>
      </w:pPr>
    </w:p>
    <w:p w14:paraId="2F890336" w14:textId="02A96A32" w:rsidR="00B148D7" w:rsidRPr="00771644" w:rsidRDefault="007D24FB" w:rsidP="00B148D7">
      <w:pPr>
        <w:pStyle w:val="NoSpacing"/>
        <w:rPr>
          <w:rFonts w:asciiTheme="minorHAnsi" w:eastAsia="Calibri" w:hAnsiTheme="minorHAnsi"/>
          <w:b/>
          <w:szCs w:val="24"/>
        </w:rPr>
      </w:pPr>
      <w:r>
        <w:rPr>
          <w:rFonts w:asciiTheme="minorHAnsi" w:eastAsia="Calibri" w:hAnsiTheme="minorHAnsi"/>
          <w:b/>
          <w:szCs w:val="24"/>
        </w:rPr>
        <w:t>7</w:t>
      </w:r>
      <w:r>
        <w:rPr>
          <w:rFonts w:asciiTheme="minorHAnsi" w:eastAsia="Calibri" w:hAnsiTheme="minorHAnsi"/>
          <w:b/>
          <w:szCs w:val="24"/>
        </w:rPr>
        <w:tab/>
      </w:r>
      <w:r w:rsidR="00B148D7" w:rsidRPr="00B148D7">
        <w:rPr>
          <w:rFonts w:asciiTheme="minorHAnsi" w:eastAsia="Calibri" w:hAnsiTheme="minorHAnsi"/>
          <w:b/>
          <w:szCs w:val="24"/>
        </w:rPr>
        <w:t>Appraisal documentation</w:t>
      </w:r>
    </w:p>
    <w:p w14:paraId="7128F648" w14:textId="46C37FD8" w:rsidR="00887FC7" w:rsidRDefault="007D24FB" w:rsidP="00803C9C">
      <w:pPr>
        <w:pStyle w:val="NoSpacing"/>
        <w:ind w:left="720" w:hanging="720"/>
        <w:rPr>
          <w:rFonts w:asciiTheme="minorHAnsi" w:eastAsia="Calibri" w:hAnsiTheme="minorHAnsi"/>
          <w:szCs w:val="24"/>
        </w:rPr>
      </w:pPr>
      <w:r>
        <w:rPr>
          <w:rFonts w:asciiTheme="minorHAnsi" w:eastAsia="Calibri" w:hAnsiTheme="minorHAnsi"/>
          <w:szCs w:val="24"/>
        </w:rPr>
        <w:t>7.1</w:t>
      </w:r>
      <w:r>
        <w:rPr>
          <w:rFonts w:asciiTheme="minorHAnsi" w:eastAsia="Calibri" w:hAnsiTheme="minorHAnsi"/>
          <w:szCs w:val="24"/>
        </w:rPr>
        <w:tab/>
      </w:r>
      <w:r w:rsidR="00B148D7" w:rsidRPr="00B148D7">
        <w:rPr>
          <w:rFonts w:asciiTheme="minorHAnsi" w:eastAsia="Calibri" w:hAnsiTheme="minorHAnsi"/>
          <w:szCs w:val="24"/>
        </w:rPr>
        <w:t xml:space="preserve">The </w:t>
      </w:r>
      <w:r w:rsidR="00887FC7">
        <w:rPr>
          <w:rFonts w:asciiTheme="minorHAnsi" w:eastAsia="Calibri" w:hAnsiTheme="minorHAnsi"/>
          <w:szCs w:val="24"/>
        </w:rPr>
        <w:t>A</w:t>
      </w:r>
      <w:r w:rsidR="00B148D7" w:rsidRPr="00B148D7">
        <w:rPr>
          <w:rFonts w:asciiTheme="minorHAnsi" w:eastAsia="Calibri" w:hAnsiTheme="minorHAnsi"/>
          <w:szCs w:val="24"/>
        </w:rPr>
        <w:t>ppraiser</w:t>
      </w:r>
      <w:r w:rsidR="00803C9C">
        <w:rPr>
          <w:rFonts w:asciiTheme="minorHAnsi" w:eastAsia="Calibri" w:hAnsiTheme="minorHAnsi"/>
          <w:szCs w:val="24"/>
        </w:rPr>
        <w:t xml:space="preserve"> </w:t>
      </w:r>
      <w:r w:rsidR="00B148D7" w:rsidRPr="00B148D7">
        <w:rPr>
          <w:rFonts w:asciiTheme="minorHAnsi" w:eastAsia="Calibri" w:hAnsiTheme="minorHAnsi"/>
          <w:szCs w:val="24"/>
        </w:rPr>
        <w:t xml:space="preserve">must sign and return the </w:t>
      </w:r>
      <w:r w:rsidR="00B148D7" w:rsidRPr="00803C9C">
        <w:rPr>
          <w:rFonts w:asciiTheme="minorHAnsi" w:eastAsia="Calibri" w:hAnsiTheme="minorHAnsi"/>
          <w:i/>
          <w:iCs/>
          <w:szCs w:val="24"/>
        </w:rPr>
        <w:t>Performance Appraisal Form</w:t>
      </w:r>
      <w:r w:rsidR="00B148D7" w:rsidRPr="00B148D7">
        <w:rPr>
          <w:rFonts w:asciiTheme="minorHAnsi" w:eastAsia="Calibri" w:hAnsiTheme="minorHAnsi"/>
          <w:szCs w:val="24"/>
        </w:rPr>
        <w:t xml:space="preserve"> to HR within one week of the appraisal interview</w:t>
      </w:r>
    </w:p>
    <w:p w14:paraId="1F7EE125" w14:textId="73FE0D4E" w:rsidR="00887FC7" w:rsidRDefault="00887FC7" w:rsidP="00B148D7">
      <w:pPr>
        <w:pStyle w:val="NoSpacing"/>
        <w:rPr>
          <w:rFonts w:asciiTheme="minorHAnsi" w:eastAsia="Calibri" w:hAnsiTheme="minorHAnsi"/>
          <w:szCs w:val="24"/>
        </w:rPr>
      </w:pPr>
      <w:r>
        <w:rPr>
          <w:rFonts w:asciiTheme="minorHAnsi" w:eastAsia="Calibri" w:hAnsiTheme="minorHAnsi"/>
          <w:szCs w:val="24"/>
        </w:rPr>
        <w:t>7.2</w:t>
      </w:r>
      <w:r>
        <w:rPr>
          <w:rFonts w:asciiTheme="minorHAnsi" w:eastAsia="Calibri" w:hAnsiTheme="minorHAnsi"/>
          <w:szCs w:val="24"/>
        </w:rPr>
        <w:tab/>
      </w:r>
      <w:r w:rsidR="00B148D7" w:rsidRPr="00B148D7">
        <w:rPr>
          <w:rFonts w:asciiTheme="minorHAnsi" w:eastAsia="Calibri" w:hAnsiTheme="minorHAnsi"/>
          <w:szCs w:val="24"/>
        </w:rPr>
        <w:t>The employee should also</w:t>
      </w:r>
      <w:r>
        <w:rPr>
          <w:rFonts w:asciiTheme="minorHAnsi" w:eastAsia="Calibri" w:hAnsiTheme="minorHAnsi"/>
          <w:szCs w:val="24"/>
        </w:rPr>
        <w:t xml:space="preserve"> </w:t>
      </w:r>
      <w:r w:rsidR="00B148D7" w:rsidRPr="00B148D7">
        <w:rPr>
          <w:rFonts w:asciiTheme="minorHAnsi" w:eastAsia="Calibri" w:hAnsiTheme="minorHAnsi"/>
          <w:szCs w:val="24"/>
        </w:rPr>
        <w:t>sign any relevant documentation</w:t>
      </w:r>
    </w:p>
    <w:p w14:paraId="093C843A" w14:textId="52666679" w:rsidR="00B148D7" w:rsidRDefault="00887FC7" w:rsidP="00887FC7">
      <w:pPr>
        <w:pStyle w:val="NoSpacing"/>
        <w:ind w:left="720" w:hanging="720"/>
        <w:rPr>
          <w:rFonts w:asciiTheme="minorHAnsi" w:eastAsia="Calibri" w:hAnsiTheme="minorHAnsi"/>
          <w:szCs w:val="24"/>
        </w:rPr>
      </w:pPr>
      <w:r>
        <w:rPr>
          <w:rFonts w:asciiTheme="minorHAnsi" w:eastAsia="Calibri" w:hAnsiTheme="minorHAnsi"/>
          <w:szCs w:val="24"/>
        </w:rPr>
        <w:t>7.3</w:t>
      </w:r>
      <w:r>
        <w:rPr>
          <w:rFonts w:asciiTheme="minorHAnsi" w:eastAsia="Calibri" w:hAnsiTheme="minorHAnsi"/>
          <w:szCs w:val="24"/>
        </w:rPr>
        <w:tab/>
      </w:r>
      <w:r w:rsidR="00B148D7" w:rsidRPr="00B148D7">
        <w:rPr>
          <w:rFonts w:asciiTheme="minorHAnsi" w:eastAsia="Calibri" w:hAnsiTheme="minorHAnsi"/>
          <w:szCs w:val="24"/>
        </w:rPr>
        <w:t>If an employee refuses to sign, a note should be made on the form including their objections, so that a balanced record of their views are recorded</w:t>
      </w:r>
    </w:p>
    <w:p w14:paraId="364D0709" w14:textId="41FCD198" w:rsidR="00B148D7" w:rsidRPr="00B148D7" w:rsidRDefault="00803C9C" w:rsidP="00B148D7">
      <w:pPr>
        <w:pStyle w:val="NoSpacing"/>
        <w:rPr>
          <w:rFonts w:asciiTheme="minorHAnsi" w:eastAsia="Calibri" w:hAnsiTheme="minorHAnsi"/>
          <w:szCs w:val="24"/>
        </w:rPr>
      </w:pPr>
      <w:r>
        <w:rPr>
          <w:rFonts w:asciiTheme="minorHAnsi" w:eastAsia="Calibri" w:hAnsiTheme="minorHAnsi"/>
          <w:szCs w:val="24"/>
        </w:rPr>
        <w:t>7</w:t>
      </w:r>
      <w:r w:rsidR="00672D51">
        <w:rPr>
          <w:rFonts w:asciiTheme="minorHAnsi" w:eastAsia="Calibri" w:hAnsiTheme="minorHAnsi"/>
          <w:szCs w:val="24"/>
        </w:rPr>
        <w:t>.</w:t>
      </w:r>
      <w:r>
        <w:rPr>
          <w:rFonts w:asciiTheme="minorHAnsi" w:eastAsia="Calibri" w:hAnsiTheme="minorHAnsi"/>
          <w:szCs w:val="24"/>
        </w:rPr>
        <w:t>4</w:t>
      </w:r>
      <w:r>
        <w:rPr>
          <w:rFonts w:asciiTheme="minorHAnsi" w:eastAsia="Calibri" w:hAnsiTheme="minorHAnsi"/>
          <w:szCs w:val="24"/>
        </w:rPr>
        <w:tab/>
      </w:r>
      <w:r w:rsidR="00B148D7" w:rsidRPr="00B148D7">
        <w:rPr>
          <w:rFonts w:asciiTheme="minorHAnsi" w:eastAsia="Calibri" w:hAnsiTheme="minorHAnsi"/>
          <w:szCs w:val="24"/>
        </w:rPr>
        <w:t>HR will retain the original form after sending a copy to the employee</w:t>
      </w:r>
    </w:p>
    <w:p w14:paraId="70416893" w14:textId="7334EB56" w:rsidR="00B148D7" w:rsidRDefault="00672D51" w:rsidP="00672D51">
      <w:pPr>
        <w:pStyle w:val="NoSpacing"/>
        <w:ind w:left="720" w:hanging="720"/>
        <w:rPr>
          <w:rFonts w:asciiTheme="minorHAnsi" w:eastAsia="Calibri" w:hAnsiTheme="minorHAnsi"/>
          <w:szCs w:val="24"/>
        </w:rPr>
      </w:pPr>
      <w:r>
        <w:rPr>
          <w:rFonts w:asciiTheme="minorHAnsi" w:eastAsia="Calibri" w:hAnsiTheme="minorHAnsi"/>
          <w:szCs w:val="24"/>
        </w:rPr>
        <w:t>7.5</w:t>
      </w:r>
      <w:r>
        <w:rPr>
          <w:rFonts w:asciiTheme="minorHAnsi" w:eastAsia="Calibri" w:hAnsiTheme="minorHAnsi"/>
          <w:szCs w:val="24"/>
        </w:rPr>
        <w:tab/>
      </w:r>
      <w:r w:rsidR="00B148D7" w:rsidRPr="00B148D7">
        <w:rPr>
          <w:rFonts w:asciiTheme="minorHAnsi" w:eastAsia="Calibri" w:hAnsiTheme="minorHAnsi"/>
          <w:szCs w:val="24"/>
        </w:rPr>
        <w:t xml:space="preserve">HR will be responsible for collating the information provided on the appraisal forms and, in particular, for identifying those training and development needs </w:t>
      </w:r>
      <w:r w:rsidR="00B148D7" w:rsidRPr="00B148D7">
        <w:rPr>
          <w:rFonts w:asciiTheme="minorHAnsi" w:eastAsia="Calibri" w:hAnsiTheme="minorHAnsi"/>
          <w:szCs w:val="24"/>
        </w:rPr>
        <w:lastRenderedPageBreak/>
        <w:t xml:space="preserve">that are common to groups of employees and those that are key to the achievement of </w:t>
      </w:r>
      <w:r w:rsidR="00B148D7">
        <w:rPr>
          <w:rFonts w:asciiTheme="minorHAnsi" w:eastAsia="Calibri" w:hAnsiTheme="minorHAnsi"/>
          <w:szCs w:val="24"/>
        </w:rPr>
        <w:t>o</w:t>
      </w:r>
      <w:r w:rsidR="00B148D7" w:rsidRPr="00B148D7">
        <w:rPr>
          <w:rFonts w:asciiTheme="minorHAnsi" w:eastAsia="Calibri" w:hAnsiTheme="minorHAnsi"/>
          <w:szCs w:val="24"/>
        </w:rPr>
        <w:t>rganisational objectives</w:t>
      </w:r>
    </w:p>
    <w:p w14:paraId="409FB5D1" w14:textId="4B2AAD43" w:rsidR="00B148D7" w:rsidRPr="00B148D7" w:rsidRDefault="00672D51" w:rsidP="00672D51">
      <w:pPr>
        <w:pStyle w:val="NoSpacing"/>
        <w:ind w:left="720" w:hanging="720"/>
        <w:rPr>
          <w:rFonts w:asciiTheme="minorHAnsi" w:eastAsia="Calibri" w:hAnsiTheme="minorHAnsi"/>
          <w:szCs w:val="24"/>
        </w:rPr>
      </w:pPr>
      <w:r>
        <w:rPr>
          <w:rFonts w:asciiTheme="minorHAnsi" w:eastAsia="Calibri" w:hAnsiTheme="minorHAnsi"/>
          <w:szCs w:val="24"/>
        </w:rPr>
        <w:t>7.6</w:t>
      </w:r>
      <w:r>
        <w:rPr>
          <w:rFonts w:asciiTheme="minorHAnsi" w:eastAsia="Calibri" w:hAnsiTheme="minorHAnsi"/>
          <w:szCs w:val="24"/>
        </w:rPr>
        <w:tab/>
      </w:r>
      <w:r w:rsidR="00B148D7" w:rsidRPr="00B148D7">
        <w:rPr>
          <w:rFonts w:asciiTheme="minorHAnsi" w:eastAsia="Calibri" w:hAnsiTheme="minorHAnsi"/>
          <w:szCs w:val="24"/>
        </w:rPr>
        <w:t xml:space="preserve">HR will update the </w:t>
      </w:r>
      <w:r w:rsidR="00BA44DA">
        <w:rPr>
          <w:rFonts w:asciiTheme="minorHAnsi" w:eastAsia="Calibri" w:hAnsiTheme="minorHAnsi"/>
          <w:szCs w:val="24"/>
        </w:rPr>
        <w:t xml:space="preserve">organisations </w:t>
      </w:r>
      <w:r w:rsidR="00B148D7" w:rsidRPr="00B148D7">
        <w:rPr>
          <w:rFonts w:asciiTheme="minorHAnsi" w:eastAsia="Calibri" w:hAnsiTheme="minorHAnsi"/>
          <w:szCs w:val="24"/>
        </w:rPr>
        <w:t>training and development plan in order to prioritise the provision of solutions for the identified needs</w:t>
      </w:r>
    </w:p>
    <w:p w14:paraId="040F5F8B" w14:textId="653C08CE" w:rsidR="00BA44DA" w:rsidRDefault="00BA44DA" w:rsidP="00BA44DA">
      <w:pPr>
        <w:pStyle w:val="NoSpacing"/>
        <w:ind w:left="720" w:hanging="720"/>
        <w:rPr>
          <w:rFonts w:asciiTheme="minorHAnsi" w:eastAsia="Calibri" w:hAnsiTheme="minorHAnsi"/>
          <w:szCs w:val="24"/>
        </w:rPr>
      </w:pPr>
      <w:r>
        <w:rPr>
          <w:rFonts w:asciiTheme="minorHAnsi" w:eastAsia="Calibri" w:hAnsiTheme="minorHAnsi"/>
          <w:szCs w:val="24"/>
        </w:rPr>
        <w:t>7.7</w:t>
      </w:r>
      <w:r>
        <w:rPr>
          <w:rFonts w:asciiTheme="minorHAnsi" w:eastAsia="Calibri" w:hAnsiTheme="minorHAnsi"/>
          <w:szCs w:val="24"/>
        </w:rPr>
        <w:tab/>
      </w:r>
      <w:r w:rsidR="00B148D7" w:rsidRPr="00B148D7">
        <w:rPr>
          <w:rFonts w:asciiTheme="minorHAnsi" w:eastAsia="Calibri" w:hAnsiTheme="minorHAnsi"/>
          <w:szCs w:val="24"/>
        </w:rPr>
        <w:t xml:space="preserve">The completed </w:t>
      </w:r>
      <w:r w:rsidR="004A7DEC" w:rsidRPr="00E10F5C">
        <w:rPr>
          <w:rFonts w:asciiTheme="minorHAnsi" w:eastAsia="Calibri" w:hAnsiTheme="minorHAnsi"/>
          <w:i/>
          <w:iCs/>
          <w:szCs w:val="24"/>
        </w:rPr>
        <w:t>Performance A</w:t>
      </w:r>
      <w:r w:rsidR="00B148D7" w:rsidRPr="00E10F5C">
        <w:rPr>
          <w:rFonts w:asciiTheme="minorHAnsi" w:eastAsia="Calibri" w:hAnsiTheme="minorHAnsi"/>
          <w:i/>
          <w:iCs/>
          <w:szCs w:val="24"/>
        </w:rPr>
        <w:t>p</w:t>
      </w:r>
      <w:r w:rsidR="004A7DEC" w:rsidRPr="00E10F5C">
        <w:rPr>
          <w:rFonts w:asciiTheme="minorHAnsi" w:eastAsia="Calibri" w:hAnsiTheme="minorHAnsi"/>
          <w:i/>
          <w:iCs/>
          <w:szCs w:val="24"/>
        </w:rPr>
        <w:t>p</w:t>
      </w:r>
      <w:r w:rsidR="00B148D7" w:rsidRPr="00E10F5C">
        <w:rPr>
          <w:rFonts w:asciiTheme="minorHAnsi" w:eastAsia="Calibri" w:hAnsiTheme="minorHAnsi"/>
          <w:i/>
          <w:iCs/>
          <w:szCs w:val="24"/>
        </w:rPr>
        <w:t xml:space="preserve">raisal </w:t>
      </w:r>
      <w:r w:rsidR="004A7DEC" w:rsidRPr="00E10F5C">
        <w:rPr>
          <w:rFonts w:asciiTheme="minorHAnsi" w:eastAsia="Calibri" w:hAnsiTheme="minorHAnsi"/>
          <w:i/>
          <w:iCs/>
          <w:szCs w:val="24"/>
        </w:rPr>
        <w:t>F</w:t>
      </w:r>
      <w:r w:rsidR="00B148D7" w:rsidRPr="00E10F5C">
        <w:rPr>
          <w:rFonts w:asciiTheme="minorHAnsi" w:eastAsia="Calibri" w:hAnsiTheme="minorHAnsi"/>
          <w:i/>
          <w:iCs/>
          <w:szCs w:val="24"/>
        </w:rPr>
        <w:t>orm</w:t>
      </w:r>
      <w:r w:rsidR="00B148D7" w:rsidRPr="00B148D7">
        <w:rPr>
          <w:rFonts w:asciiTheme="minorHAnsi" w:eastAsia="Calibri" w:hAnsiTheme="minorHAnsi"/>
          <w:szCs w:val="24"/>
        </w:rPr>
        <w:t xml:space="preserve"> will be viewed as a working document and will be continually referred to and reviewed during the yea </w:t>
      </w:r>
    </w:p>
    <w:p w14:paraId="36CF4D35" w14:textId="0BF077AD" w:rsidR="00B148D7" w:rsidRPr="00B148D7" w:rsidRDefault="00BA44DA" w:rsidP="00BA44DA">
      <w:pPr>
        <w:pStyle w:val="NoSpacing"/>
        <w:ind w:left="720" w:hanging="720"/>
        <w:rPr>
          <w:rFonts w:asciiTheme="minorHAnsi" w:eastAsia="Calibri" w:hAnsiTheme="minorHAnsi"/>
          <w:szCs w:val="24"/>
        </w:rPr>
      </w:pPr>
      <w:r>
        <w:rPr>
          <w:rFonts w:asciiTheme="minorHAnsi" w:eastAsia="Calibri" w:hAnsiTheme="minorHAnsi"/>
          <w:szCs w:val="24"/>
        </w:rPr>
        <w:t>7.8</w:t>
      </w:r>
      <w:r>
        <w:rPr>
          <w:rFonts w:asciiTheme="minorHAnsi" w:eastAsia="Calibri" w:hAnsiTheme="minorHAnsi"/>
          <w:szCs w:val="24"/>
        </w:rPr>
        <w:tab/>
      </w:r>
      <w:r w:rsidR="00B148D7" w:rsidRPr="00B148D7">
        <w:rPr>
          <w:rFonts w:asciiTheme="minorHAnsi" w:eastAsia="Calibri" w:hAnsiTheme="minorHAnsi"/>
          <w:szCs w:val="24"/>
        </w:rPr>
        <w:t>Where the objectives agreed at the appraisal interview have changed, new objectives should be agreed with b</w:t>
      </w:r>
      <w:r w:rsidR="00E10F5C">
        <w:rPr>
          <w:rFonts w:asciiTheme="minorHAnsi" w:eastAsia="Calibri" w:hAnsiTheme="minorHAnsi"/>
          <w:szCs w:val="24"/>
        </w:rPr>
        <w:t>etween</w:t>
      </w:r>
      <w:r w:rsidR="00B148D7" w:rsidRPr="00B148D7">
        <w:rPr>
          <w:rFonts w:asciiTheme="minorHAnsi" w:eastAsia="Calibri" w:hAnsiTheme="minorHAnsi"/>
          <w:szCs w:val="24"/>
        </w:rPr>
        <w:t xml:space="preserve"> the employee a</w:t>
      </w:r>
      <w:r w:rsidR="00E10F5C">
        <w:rPr>
          <w:rFonts w:asciiTheme="minorHAnsi" w:eastAsia="Calibri" w:hAnsiTheme="minorHAnsi"/>
          <w:szCs w:val="24"/>
        </w:rPr>
        <w:t xml:space="preserve">nd </w:t>
      </w:r>
      <w:r w:rsidR="00B148D7" w:rsidRPr="00B148D7">
        <w:rPr>
          <w:rFonts w:asciiTheme="minorHAnsi" w:eastAsia="Calibri" w:hAnsiTheme="minorHAnsi"/>
          <w:szCs w:val="24"/>
        </w:rPr>
        <w:t>the manager</w:t>
      </w:r>
    </w:p>
    <w:p w14:paraId="49D1BE19" w14:textId="77777777" w:rsidR="00B148D7" w:rsidRPr="00B148D7" w:rsidRDefault="00B148D7" w:rsidP="00B148D7">
      <w:pPr>
        <w:pStyle w:val="NoSpacing"/>
        <w:rPr>
          <w:rFonts w:asciiTheme="minorHAnsi" w:eastAsia="Calibri" w:hAnsiTheme="minorHAnsi"/>
          <w:szCs w:val="24"/>
        </w:rPr>
      </w:pPr>
    </w:p>
    <w:p w14:paraId="79342476" w14:textId="2CAD4986" w:rsidR="00B148D7" w:rsidRPr="00771644" w:rsidRDefault="00E10F5C" w:rsidP="00B148D7">
      <w:pPr>
        <w:pStyle w:val="NoSpacing"/>
        <w:rPr>
          <w:rFonts w:asciiTheme="minorHAnsi" w:eastAsia="Calibri" w:hAnsiTheme="minorHAnsi"/>
          <w:b/>
          <w:szCs w:val="24"/>
        </w:rPr>
      </w:pPr>
      <w:r>
        <w:rPr>
          <w:rFonts w:asciiTheme="minorHAnsi" w:eastAsia="Calibri" w:hAnsiTheme="minorHAnsi"/>
          <w:b/>
          <w:szCs w:val="24"/>
        </w:rPr>
        <w:t>8.</w:t>
      </w:r>
      <w:r>
        <w:rPr>
          <w:rFonts w:asciiTheme="minorHAnsi" w:eastAsia="Calibri" w:hAnsiTheme="minorHAnsi"/>
          <w:b/>
          <w:szCs w:val="24"/>
        </w:rPr>
        <w:tab/>
      </w:r>
      <w:r w:rsidR="00B148D7" w:rsidRPr="00B148D7">
        <w:rPr>
          <w:rFonts w:asciiTheme="minorHAnsi" w:eastAsia="Calibri" w:hAnsiTheme="minorHAnsi"/>
          <w:b/>
          <w:szCs w:val="24"/>
        </w:rPr>
        <w:t>Addressing underperformance</w:t>
      </w:r>
    </w:p>
    <w:p w14:paraId="0D788830" w14:textId="3F7898DF" w:rsidR="00771644" w:rsidRDefault="00E10F5C" w:rsidP="00E10F5C">
      <w:pPr>
        <w:pStyle w:val="NoSpacing"/>
        <w:ind w:left="720" w:hanging="720"/>
        <w:rPr>
          <w:rFonts w:asciiTheme="minorHAnsi" w:eastAsia="Calibri" w:hAnsiTheme="minorHAnsi"/>
          <w:szCs w:val="24"/>
        </w:rPr>
      </w:pPr>
      <w:r>
        <w:rPr>
          <w:rFonts w:asciiTheme="minorHAnsi" w:eastAsia="Calibri" w:hAnsiTheme="minorHAnsi"/>
          <w:szCs w:val="24"/>
        </w:rPr>
        <w:t>8.1</w:t>
      </w:r>
      <w:r>
        <w:rPr>
          <w:rFonts w:asciiTheme="minorHAnsi" w:eastAsia="Calibri" w:hAnsiTheme="minorHAnsi"/>
          <w:szCs w:val="24"/>
        </w:rPr>
        <w:tab/>
      </w:r>
      <w:r w:rsidR="00B148D7" w:rsidRPr="00B148D7">
        <w:rPr>
          <w:rFonts w:asciiTheme="minorHAnsi" w:eastAsia="Calibri" w:hAnsiTheme="minorHAnsi"/>
          <w:szCs w:val="24"/>
        </w:rPr>
        <w:t xml:space="preserve">Managers should not wait until the </w:t>
      </w:r>
      <w:r w:rsidR="00771644">
        <w:rPr>
          <w:rFonts w:asciiTheme="minorHAnsi" w:eastAsia="Calibri" w:hAnsiTheme="minorHAnsi"/>
          <w:szCs w:val="24"/>
        </w:rPr>
        <w:t xml:space="preserve">annual </w:t>
      </w:r>
      <w:r w:rsidR="00B148D7" w:rsidRPr="00B148D7">
        <w:rPr>
          <w:rFonts w:asciiTheme="minorHAnsi" w:eastAsia="Calibri" w:hAnsiTheme="minorHAnsi"/>
          <w:szCs w:val="24"/>
        </w:rPr>
        <w:t xml:space="preserve">appraisal </w:t>
      </w:r>
      <w:r w:rsidR="00771644">
        <w:rPr>
          <w:rFonts w:asciiTheme="minorHAnsi" w:eastAsia="Calibri" w:hAnsiTheme="minorHAnsi"/>
          <w:szCs w:val="24"/>
        </w:rPr>
        <w:t xml:space="preserve">process </w:t>
      </w:r>
      <w:r w:rsidR="00B148D7" w:rsidRPr="00B148D7">
        <w:rPr>
          <w:rFonts w:asciiTheme="minorHAnsi" w:eastAsia="Calibri" w:hAnsiTheme="minorHAnsi"/>
          <w:szCs w:val="24"/>
        </w:rPr>
        <w:t>to address underperformance issues</w:t>
      </w:r>
    </w:p>
    <w:p w14:paraId="38E2A2CB" w14:textId="2C82E0CC" w:rsidR="004A7DEC" w:rsidRDefault="00771644" w:rsidP="00E10F5C">
      <w:pPr>
        <w:pStyle w:val="NoSpacing"/>
        <w:ind w:left="720" w:hanging="720"/>
        <w:rPr>
          <w:rFonts w:asciiTheme="minorHAnsi" w:eastAsia="Calibri" w:hAnsiTheme="minorHAnsi"/>
          <w:szCs w:val="24"/>
        </w:rPr>
      </w:pPr>
      <w:r>
        <w:rPr>
          <w:rFonts w:asciiTheme="minorHAnsi" w:eastAsia="Calibri" w:hAnsiTheme="minorHAnsi"/>
          <w:szCs w:val="24"/>
        </w:rPr>
        <w:t>8.2</w:t>
      </w:r>
      <w:r>
        <w:rPr>
          <w:rFonts w:asciiTheme="minorHAnsi" w:eastAsia="Calibri" w:hAnsiTheme="minorHAnsi"/>
          <w:szCs w:val="24"/>
        </w:rPr>
        <w:tab/>
      </w:r>
      <w:r w:rsidR="00B148D7" w:rsidRPr="00B148D7">
        <w:rPr>
          <w:rFonts w:asciiTheme="minorHAnsi" w:eastAsia="Calibri" w:hAnsiTheme="minorHAnsi"/>
          <w:szCs w:val="24"/>
        </w:rPr>
        <w:t xml:space="preserve">Where underperformance is </w:t>
      </w:r>
      <w:r>
        <w:rPr>
          <w:rFonts w:asciiTheme="minorHAnsi" w:eastAsia="Calibri" w:hAnsiTheme="minorHAnsi"/>
          <w:szCs w:val="24"/>
        </w:rPr>
        <w:t>identified</w:t>
      </w:r>
      <w:r w:rsidR="00B148D7" w:rsidRPr="00B148D7">
        <w:rPr>
          <w:rFonts w:asciiTheme="minorHAnsi" w:eastAsia="Calibri" w:hAnsiTheme="minorHAnsi"/>
          <w:szCs w:val="24"/>
        </w:rPr>
        <w:t xml:space="preserve"> the manager </w:t>
      </w:r>
      <w:r w:rsidR="00E10F5C">
        <w:rPr>
          <w:rFonts w:asciiTheme="minorHAnsi" w:eastAsia="Calibri" w:hAnsiTheme="minorHAnsi"/>
          <w:szCs w:val="24"/>
        </w:rPr>
        <w:t>should</w:t>
      </w:r>
      <w:r w:rsidR="00B148D7" w:rsidRPr="00B148D7">
        <w:rPr>
          <w:rFonts w:asciiTheme="minorHAnsi" w:eastAsia="Calibri" w:hAnsiTheme="minorHAnsi"/>
          <w:szCs w:val="24"/>
        </w:rPr>
        <w:t xml:space="preserve"> </w:t>
      </w:r>
      <w:r w:rsidR="007C13C5">
        <w:rPr>
          <w:rFonts w:asciiTheme="minorHAnsi" w:eastAsia="Calibri" w:hAnsiTheme="minorHAnsi"/>
          <w:szCs w:val="24"/>
        </w:rPr>
        <w:t xml:space="preserve">at that point </w:t>
      </w:r>
      <w:r w:rsidR="00B148D7" w:rsidRPr="00B148D7">
        <w:rPr>
          <w:rFonts w:asciiTheme="minorHAnsi" w:eastAsia="Calibri" w:hAnsiTheme="minorHAnsi"/>
          <w:szCs w:val="24"/>
        </w:rPr>
        <w:t>set objectives with fair and reasonable timeframes for improvement</w:t>
      </w:r>
    </w:p>
    <w:p w14:paraId="199646F9" w14:textId="4F4B665F" w:rsidR="00D010B1" w:rsidRDefault="00D010B1" w:rsidP="00D010B1">
      <w:pPr>
        <w:pStyle w:val="NoSpacing"/>
        <w:ind w:left="720" w:hanging="720"/>
        <w:rPr>
          <w:rFonts w:asciiTheme="minorHAnsi" w:eastAsia="Calibri" w:hAnsiTheme="minorHAnsi"/>
          <w:szCs w:val="24"/>
        </w:rPr>
      </w:pPr>
      <w:r>
        <w:rPr>
          <w:rFonts w:asciiTheme="minorHAnsi" w:eastAsia="Calibri" w:hAnsiTheme="minorHAnsi"/>
          <w:szCs w:val="24"/>
        </w:rPr>
        <w:t>8.3</w:t>
      </w:r>
      <w:r>
        <w:rPr>
          <w:rFonts w:asciiTheme="minorHAnsi" w:eastAsia="Calibri" w:hAnsiTheme="minorHAnsi"/>
          <w:szCs w:val="24"/>
        </w:rPr>
        <w:tab/>
        <w:t xml:space="preserve">This can </w:t>
      </w:r>
      <w:r w:rsidR="00FC7535">
        <w:rPr>
          <w:rFonts w:asciiTheme="minorHAnsi" w:eastAsia="Calibri" w:hAnsiTheme="minorHAnsi"/>
          <w:szCs w:val="24"/>
        </w:rPr>
        <w:t>mean</w:t>
      </w:r>
      <w:r>
        <w:rPr>
          <w:rFonts w:asciiTheme="minorHAnsi" w:eastAsia="Calibri" w:hAnsiTheme="minorHAnsi"/>
          <w:szCs w:val="24"/>
        </w:rPr>
        <w:t xml:space="preserve"> using </w:t>
      </w:r>
      <w:r w:rsidR="00B148D7" w:rsidRPr="00B148D7">
        <w:rPr>
          <w:rFonts w:asciiTheme="minorHAnsi" w:eastAsia="Calibri" w:hAnsiTheme="minorHAnsi"/>
          <w:szCs w:val="24"/>
        </w:rPr>
        <w:t xml:space="preserve">an action plan or </w:t>
      </w:r>
      <w:r>
        <w:rPr>
          <w:rFonts w:asciiTheme="minorHAnsi" w:eastAsia="Calibri" w:hAnsiTheme="minorHAnsi"/>
          <w:szCs w:val="24"/>
        </w:rPr>
        <w:t xml:space="preserve">a </w:t>
      </w:r>
      <w:r w:rsidR="00B148D7" w:rsidRPr="00B148D7">
        <w:rPr>
          <w:rFonts w:asciiTheme="minorHAnsi" w:eastAsia="Calibri" w:hAnsiTheme="minorHAnsi"/>
          <w:szCs w:val="24"/>
        </w:rPr>
        <w:t>performance improvement plan</w:t>
      </w:r>
      <w:r w:rsidR="009E588B">
        <w:rPr>
          <w:rFonts w:asciiTheme="minorHAnsi" w:eastAsia="Calibri" w:hAnsiTheme="minorHAnsi"/>
          <w:szCs w:val="24"/>
        </w:rPr>
        <w:t>,</w:t>
      </w:r>
      <w:r w:rsidR="00B148D7" w:rsidRPr="00B148D7">
        <w:rPr>
          <w:rFonts w:asciiTheme="minorHAnsi" w:eastAsia="Calibri" w:hAnsiTheme="minorHAnsi"/>
          <w:szCs w:val="24"/>
        </w:rPr>
        <w:t xml:space="preserve"> </w:t>
      </w:r>
      <w:r w:rsidR="00FC7535">
        <w:rPr>
          <w:rFonts w:asciiTheme="minorHAnsi" w:eastAsia="Calibri" w:hAnsiTheme="minorHAnsi"/>
          <w:szCs w:val="24"/>
        </w:rPr>
        <w:t>either of which should be set</w:t>
      </w:r>
      <w:r w:rsidR="00B148D7" w:rsidRPr="00B148D7">
        <w:rPr>
          <w:rFonts w:asciiTheme="minorHAnsi" w:eastAsia="Calibri" w:hAnsiTheme="minorHAnsi"/>
          <w:szCs w:val="24"/>
        </w:rPr>
        <w:t xml:space="preserve"> in consultation with the member of staff</w:t>
      </w:r>
      <w:r w:rsidR="009E588B">
        <w:rPr>
          <w:rFonts w:asciiTheme="minorHAnsi" w:eastAsia="Calibri" w:hAnsiTheme="minorHAnsi"/>
          <w:szCs w:val="24"/>
        </w:rPr>
        <w:t xml:space="preserve"> and HR</w:t>
      </w:r>
    </w:p>
    <w:p w14:paraId="1993C06D" w14:textId="7FD1E914" w:rsidR="004A7DEC" w:rsidRDefault="00D010B1" w:rsidP="00B1573A">
      <w:pPr>
        <w:pStyle w:val="NoSpacing"/>
        <w:ind w:left="720" w:hanging="720"/>
        <w:rPr>
          <w:rFonts w:asciiTheme="minorHAnsi" w:eastAsia="Calibri" w:hAnsiTheme="minorHAnsi"/>
          <w:szCs w:val="24"/>
        </w:rPr>
      </w:pPr>
      <w:r>
        <w:rPr>
          <w:rFonts w:asciiTheme="minorHAnsi" w:eastAsia="Calibri" w:hAnsiTheme="minorHAnsi"/>
          <w:szCs w:val="24"/>
        </w:rPr>
        <w:t>8.4</w:t>
      </w:r>
      <w:r>
        <w:rPr>
          <w:rFonts w:asciiTheme="minorHAnsi" w:eastAsia="Calibri" w:hAnsiTheme="minorHAnsi"/>
          <w:szCs w:val="24"/>
        </w:rPr>
        <w:tab/>
        <w:t>Th</w:t>
      </w:r>
      <w:r w:rsidR="00E34037">
        <w:rPr>
          <w:rFonts w:asciiTheme="minorHAnsi" w:eastAsia="Calibri" w:hAnsiTheme="minorHAnsi"/>
          <w:szCs w:val="24"/>
        </w:rPr>
        <w:t xml:space="preserve">e action plan or </w:t>
      </w:r>
      <w:r w:rsidR="00FC7535">
        <w:rPr>
          <w:rFonts w:asciiTheme="minorHAnsi" w:eastAsia="Calibri" w:hAnsiTheme="minorHAnsi"/>
          <w:szCs w:val="24"/>
        </w:rPr>
        <w:t xml:space="preserve">the </w:t>
      </w:r>
      <w:r w:rsidR="00E34037">
        <w:rPr>
          <w:rFonts w:asciiTheme="minorHAnsi" w:eastAsia="Calibri" w:hAnsiTheme="minorHAnsi"/>
          <w:szCs w:val="24"/>
        </w:rPr>
        <w:t>performance improvement plan</w:t>
      </w:r>
      <w:r>
        <w:rPr>
          <w:rFonts w:asciiTheme="minorHAnsi" w:eastAsia="Calibri" w:hAnsiTheme="minorHAnsi"/>
          <w:szCs w:val="24"/>
        </w:rPr>
        <w:t xml:space="preserve"> should be designed</w:t>
      </w:r>
      <w:r w:rsidR="00B148D7" w:rsidRPr="00B148D7">
        <w:rPr>
          <w:rFonts w:asciiTheme="minorHAnsi" w:eastAsia="Calibri" w:hAnsiTheme="minorHAnsi"/>
          <w:szCs w:val="24"/>
        </w:rPr>
        <w:t xml:space="preserve"> to </w:t>
      </w:r>
      <w:r w:rsidR="004163C1">
        <w:rPr>
          <w:rFonts w:asciiTheme="minorHAnsi" w:eastAsia="Calibri" w:hAnsiTheme="minorHAnsi"/>
          <w:szCs w:val="24"/>
        </w:rPr>
        <w:t>offer</w:t>
      </w:r>
      <w:r w:rsidR="00B148D7" w:rsidRPr="00B148D7">
        <w:rPr>
          <w:rFonts w:asciiTheme="minorHAnsi" w:eastAsia="Calibri" w:hAnsiTheme="minorHAnsi"/>
          <w:szCs w:val="24"/>
        </w:rPr>
        <w:t xml:space="preserve"> closer supervision and </w:t>
      </w:r>
      <w:r w:rsidR="00E34037">
        <w:rPr>
          <w:rFonts w:asciiTheme="minorHAnsi" w:eastAsia="Calibri" w:hAnsiTheme="minorHAnsi"/>
          <w:szCs w:val="24"/>
        </w:rPr>
        <w:t xml:space="preserve">provide </w:t>
      </w:r>
      <w:r w:rsidR="00B148D7" w:rsidRPr="00B148D7">
        <w:rPr>
          <w:rFonts w:asciiTheme="minorHAnsi" w:eastAsia="Calibri" w:hAnsiTheme="minorHAnsi"/>
          <w:szCs w:val="24"/>
        </w:rPr>
        <w:t xml:space="preserve">opportunity for </w:t>
      </w:r>
      <w:r w:rsidR="00286906">
        <w:rPr>
          <w:rFonts w:asciiTheme="minorHAnsi" w:eastAsia="Calibri" w:hAnsiTheme="minorHAnsi"/>
          <w:szCs w:val="24"/>
        </w:rPr>
        <w:t xml:space="preserve">regular 1:1 </w:t>
      </w:r>
      <w:r w:rsidR="00B148D7" w:rsidRPr="00B148D7">
        <w:rPr>
          <w:rFonts w:asciiTheme="minorHAnsi" w:eastAsia="Calibri" w:hAnsiTheme="minorHAnsi"/>
          <w:szCs w:val="24"/>
        </w:rPr>
        <w:t>discussions to track how underperformance is (or is not</w:t>
      </w:r>
      <w:r w:rsidR="004163C1">
        <w:rPr>
          <w:rFonts w:asciiTheme="minorHAnsi" w:eastAsia="Calibri" w:hAnsiTheme="minorHAnsi"/>
          <w:szCs w:val="24"/>
        </w:rPr>
        <w:t xml:space="preserve">) </w:t>
      </w:r>
      <w:r w:rsidR="00B148D7" w:rsidRPr="00B148D7">
        <w:rPr>
          <w:rFonts w:asciiTheme="minorHAnsi" w:eastAsia="Calibri" w:hAnsiTheme="minorHAnsi"/>
          <w:szCs w:val="24"/>
        </w:rPr>
        <w:t>improv</w:t>
      </w:r>
      <w:r w:rsidR="00286906">
        <w:rPr>
          <w:rFonts w:asciiTheme="minorHAnsi" w:eastAsia="Calibri" w:hAnsiTheme="minorHAnsi"/>
          <w:szCs w:val="24"/>
        </w:rPr>
        <w:t>ing</w:t>
      </w:r>
    </w:p>
    <w:p w14:paraId="0737C0C7" w14:textId="0EF4C152" w:rsidR="00B148D7" w:rsidRPr="00B148D7" w:rsidRDefault="00B1573A" w:rsidP="00492D56">
      <w:pPr>
        <w:pStyle w:val="NoSpacing"/>
        <w:ind w:left="720" w:hanging="720"/>
        <w:rPr>
          <w:rFonts w:asciiTheme="minorHAnsi" w:eastAsia="Calibri" w:hAnsiTheme="minorHAnsi"/>
          <w:szCs w:val="24"/>
        </w:rPr>
      </w:pPr>
      <w:r>
        <w:rPr>
          <w:rFonts w:asciiTheme="minorHAnsi" w:eastAsia="Calibri" w:hAnsiTheme="minorHAnsi"/>
          <w:szCs w:val="24"/>
        </w:rPr>
        <w:t>8.5</w:t>
      </w:r>
      <w:r>
        <w:rPr>
          <w:rFonts w:asciiTheme="minorHAnsi" w:eastAsia="Calibri" w:hAnsiTheme="minorHAnsi"/>
          <w:szCs w:val="24"/>
        </w:rPr>
        <w:tab/>
      </w:r>
      <w:r w:rsidR="00B148D7" w:rsidRPr="00B148D7">
        <w:rPr>
          <w:rFonts w:asciiTheme="minorHAnsi" w:eastAsia="Calibri" w:hAnsiTheme="minorHAnsi"/>
          <w:szCs w:val="24"/>
        </w:rPr>
        <w:t>The manager should provide training, coachin</w:t>
      </w:r>
      <w:r w:rsidR="00335114">
        <w:rPr>
          <w:rFonts w:asciiTheme="minorHAnsi" w:eastAsia="Calibri" w:hAnsiTheme="minorHAnsi"/>
          <w:szCs w:val="24"/>
        </w:rPr>
        <w:t>g,</w:t>
      </w:r>
      <w:r w:rsidR="00B148D7" w:rsidRPr="00B148D7">
        <w:rPr>
          <w:rFonts w:asciiTheme="minorHAnsi" w:eastAsia="Calibri" w:hAnsiTheme="minorHAnsi"/>
          <w:szCs w:val="24"/>
        </w:rPr>
        <w:t xml:space="preserve"> feedback or other relevant support to assist </w:t>
      </w:r>
      <w:r w:rsidR="00217A74">
        <w:rPr>
          <w:rFonts w:asciiTheme="minorHAnsi" w:eastAsia="Calibri" w:hAnsiTheme="minorHAnsi"/>
          <w:szCs w:val="24"/>
        </w:rPr>
        <w:t>in</w:t>
      </w:r>
      <w:r w:rsidR="00E34037">
        <w:rPr>
          <w:rFonts w:asciiTheme="minorHAnsi" w:eastAsia="Calibri" w:hAnsiTheme="minorHAnsi"/>
          <w:szCs w:val="24"/>
        </w:rPr>
        <w:t xml:space="preserve"> </w:t>
      </w:r>
      <w:r w:rsidR="00B148D7" w:rsidRPr="00B148D7">
        <w:rPr>
          <w:rFonts w:asciiTheme="minorHAnsi" w:eastAsia="Calibri" w:hAnsiTheme="minorHAnsi"/>
          <w:szCs w:val="24"/>
        </w:rPr>
        <w:t xml:space="preserve">improving performance </w:t>
      </w:r>
    </w:p>
    <w:p w14:paraId="549E3D7E" w14:textId="5228FDB2" w:rsidR="00F77AB5" w:rsidRPr="00CB45C2" w:rsidRDefault="00217A74" w:rsidP="00CB45C2">
      <w:pPr>
        <w:pStyle w:val="NoSpacing"/>
        <w:ind w:left="720" w:hanging="720"/>
        <w:rPr>
          <w:rFonts w:asciiTheme="minorHAnsi" w:eastAsia="Calibri" w:hAnsiTheme="minorHAnsi"/>
          <w:szCs w:val="24"/>
        </w:rPr>
      </w:pPr>
      <w:r>
        <w:rPr>
          <w:rFonts w:asciiTheme="minorHAnsi" w:eastAsia="Calibri" w:hAnsiTheme="minorHAnsi"/>
          <w:szCs w:val="24"/>
        </w:rPr>
        <w:t>8.6</w:t>
      </w:r>
      <w:r>
        <w:rPr>
          <w:rFonts w:asciiTheme="minorHAnsi" w:eastAsia="Calibri" w:hAnsiTheme="minorHAnsi"/>
          <w:szCs w:val="24"/>
        </w:rPr>
        <w:tab/>
      </w:r>
      <w:r w:rsidR="00B148D7" w:rsidRPr="00B148D7">
        <w:rPr>
          <w:rFonts w:asciiTheme="minorHAnsi" w:eastAsia="Calibri" w:hAnsiTheme="minorHAnsi"/>
          <w:szCs w:val="24"/>
        </w:rPr>
        <w:t xml:space="preserve">If </w:t>
      </w:r>
      <w:r w:rsidR="00F103C8">
        <w:rPr>
          <w:rFonts w:asciiTheme="minorHAnsi" w:eastAsia="Calibri" w:hAnsiTheme="minorHAnsi"/>
          <w:szCs w:val="24"/>
        </w:rPr>
        <w:t>insufficient</w:t>
      </w:r>
      <w:r w:rsidR="001A5921">
        <w:rPr>
          <w:rFonts w:asciiTheme="minorHAnsi" w:eastAsia="Calibri" w:hAnsiTheme="minorHAnsi"/>
          <w:szCs w:val="24"/>
        </w:rPr>
        <w:t xml:space="preserve"> </w:t>
      </w:r>
      <w:r w:rsidR="00B148D7" w:rsidRPr="00B148D7">
        <w:rPr>
          <w:rFonts w:asciiTheme="minorHAnsi" w:eastAsia="Calibri" w:hAnsiTheme="minorHAnsi"/>
          <w:szCs w:val="24"/>
        </w:rPr>
        <w:t xml:space="preserve">improvement is made, </w:t>
      </w:r>
      <w:r w:rsidR="00CB45C2">
        <w:rPr>
          <w:rFonts w:asciiTheme="minorHAnsi" w:eastAsia="Calibri" w:hAnsiTheme="minorHAnsi"/>
          <w:szCs w:val="24"/>
        </w:rPr>
        <w:t>the manager, in conversation</w:t>
      </w:r>
      <w:r w:rsidR="00B148D7" w:rsidRPr="00B148D7">
        <w:rPr>
          <w:rFonts w:asciiTheme="minorHAnsi" w:eastAsia="Calibri" w:hAnsiTheme="minorHAnsi"/>
          <w:szCs w:val="24"/>
        </w:rPr>
        <w:t xml:space="preserve"> with HR </w:t>
      </w:r>
      <w:r w:rsidR="00CB45C2">
        <w:rPr>
          <w:rFonts w:asciiTheme="minorHAnsi" w:eastAsia="Calibri" w:hAnsiTheme="minorHAnsi"/>
          <w:szCs w:val="24"/>
        </w:rPr>
        <w:t xml:space="preserve">should </w:t>
      </w:r>
      <w:r w:rsidR="00B148D7" w:rsidRPr="00B148D7">
        <w:rPr>
          <w:rFonts w:asciiTheme="minorHAnsi" w:eastAsia="Calibri" w:hAnsiTheme="minorHAnsi"/>
          <w:szCs w:val="24"/>
        </w:rPr>
        <w:t>consider further support</w:t>
      </w:r>
      <w:r w:rsidR="00EB4D6D">
        <w:rPr>
          <w:rFonts w:asciiTheme="minorHAnsi" w:eastAsia="Calibri" w:hAnsiTheme="minorHAnsi"/>
          <w:szCs w:val="24"/>
        </w:rPr>
        <w:t xml:space="preserve"> </w:t>
      </w:r>
      <w:r w:rsidR="00B148D7" w:rsidRPr="00B148D7">
        <w:rPr>
          <w:rFonts w:asciiTheme="minorHAnsi" w:eastAsia="Calibri" w:hAnsiTheme="minorHAnsi"/>
          <w:szCs w:val="24"/>
        </w:rPr>
        <w:t>or</w:t>
      </w:r>
      <w:r w:rsidR="00CB45C2">
        <w:rPr>
          <w:rFonts w:asciiTheme="minorHAnsi" w:eastAsia="Calibri" w:hAnsiTheme="minorHAnsi"/>
          <w:szCs w:val="24"/>
        </w:rPr>
        <w:t xml:space="preserve"> </w:t>
      </w:r>
      <w:r w:rsidR="00B148D7" w:rsidRPr="00B148D7">
        <w:rPr>
          <w:rFonts w:asciiTheme="minorHAnsi" w:eastAsia="Calibri" w:hAnsiTheme="minorHAnsi"/>
          <w:szCs w:val="24"/>
        </w:rPr>
        <w:t>a formal capability route</w:t>
      </w:r>
    </w:p>
    <w:sectPr w:rsidR="00F77AB5" w:rsidRPr="00CB45C2" w:rsidSect="00CA4235">
      <w:pgSz w:w="11906" w:h="16838"/>
      <w:pgMar w:top="1440" w:right="1440" w:bottom="1440" w:left="1440" w:header="567" w:footer="624"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08EFA" w14:textId="77777777" w:rsidR="009C3AB4" w:rsidRDefault="009C3AB4" w:rsidP="00B148D7">
      <w:r>
        <w:separator/>
      </w:r>
    </w:p>
  </w:endnote>
  <w:endnote w:type="continuationSeparator" w:id="0">
    <w:p w14:paraId="7C684D72" w14:textId="77777777" w:rsidR="009C3AB4" w:rsidRDefault="009C3AB4" w:rsidP="00B1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2513" w14:textId="77777777" w:rsidR="009C3AB4" w:rsidRDefault="009C3AB4" w:rsidP="00B148D7">
      <w:r>
        <w:separator/>
      </w:r>
    </w:p>
  </w:footnote>
  <w:footnote w:type="continuationSeparator" w:id="0">
    <w:p w14:paraId="6772E2A8" w14:textId="77777777" w:rsidR="009C3AB4" w:rsidRDefault="009C3AB4" w:rsidP="00B14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3E71"/>
    <w:multiLevelType w:val="hybridMultilevel"/>
    <w:tmpl w:val="589A701E"/>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F36E00"/>
    <w:multiLevelType w:val="hybridMultilevel"/>
    <w:tmpl w:val="72B62752"/>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32548F2"/>
    <w:multiLevelType w:val="hybridMultilevel"/>
    <w:tmpl w:val="4498E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E17567"/>
    <w:multiLevelType w:val="hybridMultilevel"/>
    <w:tmpl w:val="657A6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4351959">
    <w:abstractNumId w:val="1"/>
  </w:num>
  <w:num w:numId="2" w16cid:durableId="1449928725">
    <w:abstractNumId w:val="0"/>
  </w:num>
  <w:num w:numId="3" w16cid:durableId="1335038752">
    <w:abstractNumId w:val="2"/>
  </w:num>
  <w:num w:numId="4" w16cid:durableId="1073620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8D7"/>
    <w:rsid w:val="00003ECB"/>
    <w:rsid w:val="000D213A"/>
    <w:rsid w:val="001A5921"/>
    <w:rsid w:val="00217A74"/>
    <w:rsid w:val="00286906"/>
    <w:rsid w:val="003015A6"/>
    <w:rsid w:val="00335114"/>
    <w:rsid w:val="004163C1"/>
    <w:rsid w:val="00436F7A"/>
    <w:rsid w:val="00492D56"/>
    <w:rsid w:val="004A7DEC"/>
    <w:rsid w:val="004B1BAB"/>
    <w:rsid w:val="00563EFE"/>
    <w:rsid w:val="005725CD"/>
    <w:rsid w:val="005D60C7"/>
    <w:rsid w:val="00651E07"/>
    <w:rsid w:val="006701FB"/>
    <w:rsid w:val="00672D51"/>
    <w:rsid w:val="006D50B3"/>
    <w:rsid w:val="00732694"/>
    <w:rsid w:val="00732B3D"/>
    <w:rsid w:val="00771644"/>
    <w:rsid w:val="007832FC"/>
    <w:rsid w:val="00796B08"/>
    <w:rsid w:val="007C13C5"/>
    <w:rsid w:val="007D16ED"/>
    <w:rsid w:val="007D24FB"/>
    <w:rsid w:val="00803C9C"/>
    <w:rsid w:val="0085753E"/>
    <w:rsid w:val="00887FC7"/>
    <w:rsid w:val="0091004D"/>
    <w:rsid w:val="009C3AB4"/>
    <w:rsid w:val="009E588B"/>
    <w:rsid w:val="00A24912"/>
    <w:rsid w:val="00A4340E"/>
    <w:rsid w:val="00B148D7"/>
    <w:rsid w:val="00B1573A"/>
    <w:rsid w:val="00B51A7F"/>
    <w:rsid w:val="00BA44DA"/>
    <w:rsid w:val="00BC46E0"/>
    <w:rsid w:val="00C61A3C"/>
    <w:rsid w:val="00CA3B94"/>
    <w:rsid w:val="00CA4235"/>
    <w:rsid w:val="00CB45C2"/>
    <w:rsid w:val="00D010B1"/>
    <w:rsid w:val="00E10F5C"/>
    <w:rsid w:val="00E34037"/>
    <w:rsid w:val="00E4191E"/>
    <w:rsid w:val="00E44D70"/>
    <w:rsid w:val="00EB4D6D"/>
    <w:rsid w:val="00F103C8"/>
    <w:rsid w:val="00F77AB5"/>
    <w:rsid w:val="00FC75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45B1"/>
  <w15:chartTrackingRefBased/>
  <w15:docId w15:val="{71861F12-0EEE-4853-966C-72DB56F5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8D7"/>
    <w:pPr>
      <w:spacing w:after="0" w:line="240" w:lineRule="auto"/>
    </w:pPr>
    <w:rPr>
      <w:rFonts w:ascii="Arial" w:eastAsia="Times New Roman" w:hAnsi="Arial" w:cs="Times New Roman"/>
      <w:kern w:val="0"/>
      <w:szCs w:val="32"/>
      <w14:ligatures w14:val="none"/>
    </w:rPr>
  </w:style>
  <w:style w:type="paragraph" w:styleId="Heading1">
    <w:name w:val="heading 1"/>
    <w:basedOn w:val="Normal"/>
    <w:next w:val="Normal"/>
    <w:link w:val="Heading1Char"/>
    <w:uiPriority w:val="9"/>
    <w:qFormat/>
    <w:rsid w:val="00B148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48D7"/>
    <w:pPr>
      <w:keepNext/>
      <w:keepLines/>
      <w:spacing w:before="160" w:after="80"/>
      <w:outlineLvl w:val="1"/>
    </w:pPr>
    <w:rPr>
      <w:rFonts w:asciiTheme="majorHAnsi" w:eastAsiaTheme="majorEastAsia" w:hAnsiTheme="majorHAnsi" w:cstheme="majorBidi"/>
      <w:color w:val="0F4761" w:themeColor="accent1" w:themeShade="BF"/>
      <w:sz w:val="32"/>
    </w:rPr>
  </w:style>
  <w:style w:type="paragraph" w:styleId="Heading3">
    <w:name w:val="heading 3"/>
    <w:basedOn w:val="Normal"/>
    <w:next w:val="Normal"/>
    <w:link w:val="Heading3Char"/>
    <w:uiPriority w:val="9"/>
    <w:semiHidden/>
    <w:unhideWhenUsed/>
    <w:qFormat/>
    <w:rsid w:val="00B148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48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48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48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48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48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48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8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48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48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48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48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48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48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48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48D7"/>
    <w:rPr>
      <w:rFonts w:eastAsiaTheme="majorEastAsia" w:cstheme="majorBidi"/>
      <w:color w:val="272727" w:themeColor="text1" w:themeTint="D8"/>
    </w:rPr>
  </w:style>
  <w:style w:type="paragraph" w:styleId="Title">
    <w:name w:val="Title"/>
    <w:basedOn w:val="Normal"/>
    <w:next w:val="Normal"/>
    <w:link w:val="TitleChar"/>
    <w:uiPriority w:val="10"/>
    <w:qFormat/>
    <w:rsid w:val="00B148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48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48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48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48D7"/>
    <w:pPr>
      <w:spacing w:before="160"/>
      <w:jc w:val="center"/>
    </w:pPr>
    <w:rPr>
      <w:i/>
      <w:iCs/>
      <w:color w:val="404040" w:themeColor="text1" w:themeTint="BF"/>
    </w:rPr>
  </w:style>
  <w:style w:type="character" w:customStyle="1" w:styleId="QuoteChar">
    <w:name w:val="Quote Char"/>
    <w:basedOn w:val="DefaultParagraphFont"/>
    <w:link w:val="Quote"/>
    <w:uiPriority w:val="29"/>
    <w:rsid w:val="00B148D7"/>
    <w:rPr>
      <w:i/>
      <w:iCs/>
      <w:color w:val="404040" w:themeColor="text1" w:themeTint="BF"/>
    </w:rPr>
  </w:style>
  <w:style w:type="paragraph" w:styleId="ListParagraph">
    <w:name w:val="List Paragraph"/>
    <w:basedOn w:val="Normal"/>
    <w:uiPriority w:val="34"/>
    <w:qFormat/>
    <w:rsid w:val="00B148D7"/>
    <w:pPr>
      <w:ind w:left="720"/>
      <w:contextualSpacing/>
    </w:pPr>
  </w:style>
  <w:style w:type="character" w:styleId="IntenseEmphasis">
    <w:name w:val="Intense Emphasis"/>
    <w:basedOn w:val="DefaultParagraphFont"/>
    <w:uiPriority w:val="21"/>
    <w:qFormat/>
    <w:rsid w:val="00B148D7"/>
    <w:rPr>
      <w:i/>
      <w:iCs/>
      <w:color w:val="0F4761" w:themeColor="accent1" w:themeShade="BF"/>
    </w:rPr>
  </w:style>
  <w:style w:type="paragraph" w:styleId="IntenseQuote">
    <w:name w:val="Intense Quote"/>
    <w:basedOn w:val="Normal"/>
    <w:next w:val="Normal"/>
    <w:link w:val="IntenseQuoteChar"/>
    <w:uiPriority w:val="30"/>
    <w:qFormat/>
    <w:rsid w:val="00B148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48D7"/>
    <w:rPr>
      <w:i/>
      <w:iCs/>
      <w:color w:val="0F4761" w:themeColor="accent1" w:themeShade="BF"/>
    </w:rPr>
  </w:style>
  <w:style w:type="character" w:styleId="IntenseReference">
    <w:name w:val="Intense Reference"/>
    <w:basedOn w:val="DefaultParagraphFont"/>
    <w:uiPriority w:val="32"/>
    <w:qFormat/>
    <w:rsid w:val="00B148D7"/>
    <w:rPr>
      <w:b/>
      <w:bCs/>
      <w:smallCaps/>
      <w:color w:val="0F4761" w:themeColor="accent1" w:themeShade="BF"/>
      <w:spacing w:val="5"/>
    </w:rPr>
  </w:style>
  <w:style w:type="paragraph" w:styleId="Header">
    <w:name w:val="header"/>
    <w:aliases w:val="Customisable document title"/>
    <w:basedOn w:val="Normal"/>
    <w:next w:val="Normal"/>
    <w:link w:val="HeaderChar"/>
    <w:uiPriority w:val="99"/>
    <w:unhideWhenUsed/>
    <w:qFormat/>
    <w:rsid w:val="00B148D7"/>
    <w:pPr>
      <w:tabs>
        <w:tab w:val="center" w:pos="4513"/>
        <w:tab w:val="right" w:pos="9026"/>
      </w:tabs>
    </w:pPr>
    <w:rPr>
      <w:rFonts w:eastAsia="Calibri"/>
      <w:b/>
      <w:sz w:val="28"/>
      <w:szCs w:val="22"/>
    </w:rPr>
  </w:style>
  <w:style w:type="character" w:customStyle="1" w:styleId="HeaderChar">
    <w:name w:val="Header Char"/>
    <w:aliases w:val="Customisable document title Char"/>
    <w:basedOn w:val="DefaultParagraphFont"/>
    <w:link w:val="Header"/>
    <w:uiPriority w:val="99"/>
    <w:rsid w:val="00B148D7"/>
    <w:rPr>
      <w:rFonts w:ascii="Arial" w:eastAsia="Calibri" w:hAnsi="Arial" w:cs="Times New Roman"/>
      <w:b/>
      <w:kern w:val="0"/>
      <w:sz w:val="28"/>
      <w:szCs w:val="22"/>
      <w14:ligatures w14:val="none"/>
    </w:rPr>
  </w:style>
  <w:style w:type="paragraph" w:styleId="Footer">
    <w:name w:val="footer"/>
    <w:basedOn w:val="Normal"/>
    <w:link w:val="FooterChar"/>
    <w:uiPriority w:val="99"/>
    <w:rsid w:val="00B148D7"/>
    <w:pPr>
      <w:tabs>
        <w:tab w:val="center" w:pos="4320"/>
        <w:tab w:val="right" w:pos="8640"/>
      </w:tabs>
    </w:pPr>
  </w:style>
  <w:style w:type="character" w:customStyle="1" w:styleId="FooterChar">
    <w:name w:val="Footer Char"/>
    <w:basedOn w:val="DefaultParagraphFont"/>
    <w:link w:val="Footer"/>
    <w:uiPriority w:val="99"/>
    <w:rsid w:val="00B148D7"/>
    <w:rPr>
      <w:rFonts w:ascii="Arial" w:eastAsia="Times New Roman" w:hAnsi="Arial" w:cs="Times New Roman"/>
      <w:kern w:val="0"/>
      <w:szCs w:val="32"/>
      <w14:ligatures w14:val="none"/>
    </w:rPr>
  </w:style>
  <w:style w:type="paragraph" w:customStyle="1" w:styleId="Customisabledocumentheading">
    <w:name w:val="Customisable document heading"/>
    <w:basedOn w:val="Normal"/>
    <w:next w:val="Normal"/>
    <w:qFormat/>
    <w:rsid w:val="00B148D7"/>
    <w:rPr>
      <w:rFonts w:eastAsia="Calibri"/>
      <w:b/>
      <w:szCs w:val="22"/>
    </w:rPr>
  </w:style>
  <w:style w:type="character" w:styleId="Hyperlink">
    <w:name w:val="Hyperlink"/>
    <w:rsid w:val="00B148D7"/>
    <w:rPr>
      <w:color w:val="0000FF"/>
      <w:u w:val="single"/>
    </w:rPr>
  </w:style>
  <w:style w:type="paragraph" w:styleId="NoSpacing">
    <w:name w:val="No Spacing"/>
    <w:uiPriority w:val="1"/>
    <w:qFormat/>
    <w:rsid w:val="00B148D7"/>
    <w:pPr>
      <w:spacing w:after="0" w:line="240" w:lineRule="auto"/>
    </w:pPr>
    <w:rPr>
      <w:rFonts w:ascii="Arial" w:eastAsia="Times New Roman" w:hAnsi="Arial" w:cs="Times New Roman"/>
      <w:kern w:val="0"/>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C3F20-B464-42B1-8C5E-BECEB221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938</Words>
  <Characters>5340</Characters>
  <Application>Microsoft Office Word</Application>
  <DocSecurity>0</DocSecurity>
  <Lines>184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Crawford</dc:creator>
  <cp:keywords/>
  <dc:description/>
  <cp:lastModifiedBy>Andrew Crawford</cp:lastModifiedBy>
  <cp:revision>44</cp:revision>
  <dcterms:created xsi:type="dcterms:W3CDTF">2026-03-25T20:04:00Z</dcterms:created>
  <dcterms:modified xsi:type="dcterms:W3CDTF">2026-03-26T08:29:00Z</dcterms:modified>
</cp:coreProperties>
</file>